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939AB" w:rsidRPr="001E290D" w:rsidRDefault="006C0D84" w:rsidP="002B5B91">
      <w:pPr>
        <w:jc w:val="center"/>
        <w:rPr>
          <w:rFonts w:ascii="標楷體" w:eastAsia="標楷體" w:hAnsi="標楷體" w:cs="標楷體"/>
          <w:b/>
          <w:sz w:val="28"/>
          <w:szCs w:val="28"/>
        </w:rPr>
      </w:pPr>
      <w:r w:rsidRPr="005547AA">
        <w:rPr>
          <w:rFonts w:eastAsia="標楷體"/>
          <w:b/>
          <w:sz w:val="28"/>
          <w:szCs w:val="28"/>
        </w:rPr>
        <w:t>新北市竹圍高中</w:t>
      </w:r>
      <w:r>
        <w:rPr>
          <w:rFonts w:eastAsia="標楷體" w:hint="eastAsia"/>
          <w:b/>
          <w:sz w:val="28"/>
          <w:szCs w:val="28"/>
        </w:rPr>
        <w:t xml:space="preserve"> </w:t>
      </w:r>
      <w:r w:rsidRPr="005547AA">
        <w:rPr>
          <w:rFonts w:eastAsia="標楷體"/>
          <w:b/>
          <w:sz w:val="28"/>
          <w:szCs w:val="28"/>
        </w:rPr>
        <w:t>國中部</w:t>
      </w:r>
      <w:r w:rsidRPr="005547AA">
        <w:rPr>
          <w:rFonts w:eastAsia="標楷體"/>
          <w:b/>
          <w:sz w:val="28"/>
          <w:szCs w:val="28"/>
          <w:u w:val="single"/>
        </w:rPr>
        <w:t xml:space="preserve"> 11</w:t>
      </w:r>
      <w:r w:rsidR="00766E90">
        <w:rPr>
          <w:rFonts w:eastAsia="標楷體" w:hint="eastAsia"/>
          <w:b/>
          <w:sz w:val="28"/>
          <w:szCs w:val="28"/>
          <w:u w:val="single"/>
        </w:rPr>
        <w:t>3</w:t>
      </w:r>
      <w:r w:rsidRPr="005547AA">
        <w:rPr>
          <w:rFonts w:eastAsia="標楷體"/>
          <w:b/>
          <w:sz w:val="28"/>
          <w:szCs w:val="28"/>
          <w:u w:val="single"/>
        </w:rPr>
        <w:t xml:space="preserve">  </w:t>
      </w:r>
      <w:r w:rsidRPr="005547AA">
        <w:rPr>
          <w:rFonts w:eastAsia="標楷體"/>
          <w:b/>
          <w:sz w:val="28"/>
          <w:szCs w:val="28"/>
        </w:rPr>
        <w:t>學年度</w:t>
      </w:r>
      <w:r w:rsidRPr="005547AA">
        <w:rPr>
          <w:rFonts w:eastAsia="標楷體"/>
          <w:b/>
          <w:sz w:val="28"/>
          <w:szCs w:val="28"/>
          <w:u w:val="single"/>
        </w:rPr>
        <w:t xml:space="preserve"> </w:t>
      </w:r>
      <w:r w:rsidR="003D0AC7">
        <w:rPr>
          <w:rFonts w:eastAsia="標楷體" w:hint="eastAsia"/>
          <w:b/>
          <w:sz w:val="28"/>
          <w:szCs w:val="28"/>
          <w:u w:val="single"/>
        </w:rPr>
        <w:t>九</w:t>
      </w:r>
      <w:r w:rsidRPr="005547AA">
        <w:rPr>
          <w:rFonts w:eastAsia="標楷體"/>
          <w:b/>
          <w:sz w:val="28"/>
          <w:szCs w:val="28"/>
          <w:u w:val="single"/>
        </w:rPr>
        <w:t xml:space="preserve">  </w:t>
      </w:r>
      <w:r w:rsidRPr="005547AA">
        <w:rPr>
          <w:rFonts w:eastAsia="標楷體"/>
          <w:b/>
          <w:sz w:val="28"/>
          <w:szCs w:val="28"/>
        </w:rPr>
        <w:t>年級第</w:t>
      </w:r>
      <w:r w:rsidRPr="005547AA">
        <w:rPr>
          <w:rFonts w:eastAsia="標楷體"/>
          <w:b/>
          <w:sz w:val="28"/>
          <w:szCs w:val="28"/>
          <w:u w:val="single"/>
        </w:rPr>
        <w:t xml:space="preserve"> </w:t>
      </w:r>
      <w:r>
        <w:rPr>
          <w:rFonts w:eastAsia="標楷體" w:hint="eastAsia"/>
          <w:b/>
          <w:sz w:val="28"/>
          <w:szCs w:val="28"/>
          <w:u w:val="single"/>
        </w:rPr>
        <w:t>一</w:t>
      </w:r>
      <w:r w:rsidRPr="005547AA">
        <w:rPr>
          <w:rFonts w:eastAsia="標楷體"/>
          <w:b/>
          <w:sz w:val="28"/>
          <w:szCs w:val="28"/>
        </w:rPr>
        <w:t>學期</w:t>
      </w:r>
      <w:r>
        <w:rPr>
          <w:rFonts w:eastAsia="標楷體" w:hint="eastAsia"/>
          <w:b/>
          <w:sz w:val="36"/>
          <w:szCs w:val="28"/>
          <w:u w:val="single"/>
          <w:bdr w:val="single" w:sz="4" w:space="0" w:color="auto"/>
        </w:rPr>
        <w:t>部定</w:t>
      </w:r>
      <w:r w:rsidRPr="005547AA">
        <w:rPr>
          <w:rFonts w:eastAsia="標楷體"/>
          <w:b/>
          <w:sz w:val="28"/>
          <w:szCs w:val="28"/>
        </w:rPr>
        <w:t>課程計畫</w:t>
      </w:r>
      <w:r w:rsidRPr="005547AA">
        <w:rPr>
          <w:rFonts w:eastAsia="標楷體"/>
          <w:b/>
          <w:sz w:val="28"/>
          <w:szCs w:val="28"/>
        </w:rPr>
        <w:t xml:space="preserve">  </w:t>
      </w:r>
      <w:r w:rsidRPr="005547AA">
        <w:rPr>
          <w:rFonts w:eastAsia="標楷體"/>
          <w:b/>
          <w:sz w:val="28"/>
          <w:szCs w:val="28"/>
        </w:rPr>
        <w:t>設計者：</w:t>
      </w:r>
      <w:r w:rsidRPr="005547AA">
        <w:rPr>
          <w:rFonts w:eastAsia="標楷體"/>
          <w:b/>
          <w:sz w:val="28"/>
          <w:szCs w:val="28"/>
          <w:u w:val="single"/>
        </w:rPr>
        <w:t>＿</w:t>
      </w:r>
      <w:r w:rsidR="003D0AC7">
        <w:rPr>
          <w:rFonts w:eastAsia="標楷體" w:hint="eastAsia"/>
          <w:b/>
          <w:sz w:val="28"/>
          <w:szCs w:val="28"/>
          <w:u w:val="single"/>
        </w:rPr>
        <w:t>賴柏榕</w:t>
      </w:r>
      <w:r w:rsidRPr="005547AA">
        <w:rPr>
          <w:rFonts w:eastAsia="標楷體"/>
          <w:b/>
          <w:sz w:val="28"/>
          <w:szCs w:val="28"/>
          <w:u w:val="single"/>
        </w:rPr>
        <w:t>＿</w:t>
      </w:r>
    </w:p>
    <w:p w:rsidR="009529E0" w:rsidRPr="009476AD" w:rsidRDefault="0036459A" w:rsidP="00221BF0">
      <w:pPr>
        <w:tabs>
          <w:tab w:val="left" w:pos="4320"/>
        </w:tabs>
        <w:spacing w:line="360" w:lineRule="auto"/>
        <w:rPr>
          <w:rFonts w:ascii="標楷體" w:eastAsia="標楷體" w:hAnsi="標楷體" w:cs="標楷體"/>
          <w:color w:val="FF0000"/>
          <w:sz w:val="24"/>
          <w:szCs w:val="24"/>
        </w:rPr>
      </w:pPr>
      <w:r w:rsidRPr="00504BCC">
        <w:rPr>
          <w:rFonts w:ascii="標楷體" w:eastAsia="標楷體" w:hAnsi="標楷體" w:cs="標楷體" w:hint="eastAsia"/>
          <w:sz w:val="24"/>
          <w:szCs w:val="24"/>
        </w:rPr>
        <w:t>一、課程類別：</w:t>
      </w:r>
      <w:r w:rsidR="00221BF0">
        <w:rPr>
          <w:rFonts w:ascii="標楷體" w:eastAsia="標楷體" w:hAnsi="標楷體" w:cs="標楷體"/>
          <w:color w:val="FF0000"/>
          <w:sz w:val="24"/>
          <w:szCs w:val="24"/>
        </w:rPr>
        <w:tab/>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903674">
        <w:rPr>
          <w:rFonts w:ascii="標楷體" w:eastAsia="標楷體" w:hAnsi="標楷體" w:cs="標楷體" w:hint="eastAsia"/>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903674">
        <w:rPr>
          <w:rFonts w:ascii="標楷體" w:eastAsia="標楷體" w:hAnsi="標楷體" w:cs="標楷體" w:hint="eastAsia"/>
        </w:rPr>
        <w:t>2.</w:t>
      </w:r>
      <w:r w:rsidR="00E1238D">
        <w:rPr>
          <w:rFonts w:ascii="標楷體" w:eastAsia="標楷體" w:hAnsi="標楷體" w:cs="標楷體" w:hint="eastAsia"/>
        </w:rPr>
        <w:t>■</w:t>
      </w:r>
      <w:r w:rsidR="009D5F4F" w:rsidRPr="00903674">
        <w:rPr>
          <w:rFonts w:ascii="標楷體" w:eastAsia="標楷體" w:hAnsi="標楷體" w:cs="標楷體" w:hint="eastAsia"/>
        </w:rPr>
        <w:t xml:space="preserve">英語文   </w:t>
      </w:r>
      <w:r w:rsidR="00903674" w:rsidRPr="00903674">
        <w:rPr>
          <w:rFonts w:ascii="標楷體" w:eastAsia="標楷體" w:hAnsi="標楷體" w:cs="標楷體" w:hint="eastAsia"/>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03674" w:rsidRPr="00903674">
        <w:rPr>
          <w:rFonts w:ascii="標楷體" w:eastAsia="標楷體" w:hAnsi="標楷體" w:cs="標楷體" w:hint="eastAsia"/>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903674">
        <w:rPr>
          <w:rFonts w:ascii="標楷體" w:eastAsia="標楷體" w:hAnsi="標楷體" w:cs="標楷體" w:hint="eastAsia"/>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903674">
        <w:rPr>
          <w:rFonts w:ascii="標楷體" w:eastAsia="標楷體" w:hAnsi="標楷體" w:cs="標楷體" w:hint="eastAsia"/>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903674">
        <w:rPr>
          <w:rFonts w:ascii="標楷體" w:eastAsia="標楷體" w:hAnsi="標楷體" w:cs="標楷體" w:hint="eastAsia"/>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903674">
        <w:rPr>
          <w:rFonts w:ascii="標楷體" w:eastAsia="標楷體" w:hAnsi="標楷體" w:cs="標楷體" w:hint="eastAsia"/>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903674">
        <w:rPr>
          <w:rFonts w:ascii="標楷體" w:eastAsia="標楷體" w:hAnsi="標楷體" w:cs="標楷體" w:hint="eastAsia"/>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10.</w:t>
      </w:r>
      <w:r>
        <w:rPr>
          <w:rFonts w:hint="eastAsia"/>
        </w:rPr>
        <w:t>□</w:t>
      </w:r>
      <w:r>
        <w:rPr>
          <w:rFonts w:ascii="標楷體" w:eastAsia="標楷體" w:hAnsi="標楷體" w:hint="eastAsia"/>
        </w:rPr>
        <w:t>閩南語文 11</w:t>
      </w:r>
      <w:r>
        <w:rPr>
          <w:rFonts w:ascii="標楷體" w:eastAsia="標楷體" w:hAnsi="標楷體" w:cs="Times New Roman" w:hint="eastAsia"/>
        </w:rPr>
        <w:t>.□</w:t>
      </w:r>
      <w:r>
        <w:rPr>
          <w:rFonts w:ascii="標楷體" w:eastAsia="標楷體" w:hAnsi="標楷體" w:hint="eastAsia"/>
        </w:rPr>
        <w:t xml:space="preserve">客家語文 </w:t>
      </w:r>
      <w:r>
        <w:rPr>
          <w:rFonts w:ascii="標楷體" w:eastAsia="標楷體" w:hAnsi="標楷體" w:cs="Times New Roman" w:hint="eastAsia"/>
        </w:rPr>
        <w:t>12.□</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Pr>
          <w:rFonts w:ascii="標楷體" w:eastAsia="標楷體" w:hAnsi="標楷體" w:cs="Times New Roman" w:hint="eastAsia"/>
        </w:rPr>
        <w:t>13.□</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語  14.</w:t>
      </w:r>
      <w:r w:rsidRPr="005432CD">
        <w:rPr>
          <w:rFonts w:ascii="標楷體" w:eastAsia="標楷體" w:hAnsi="標楷體" w:cs="Times New Roman" w:hint="eastAsia"/>
        </w:rPr>
        <w:t xml:space="preserve"> </w:t>
      </w:r>
      <w:r>
        <w:rPr>
          <w:rFonts w:ascii="標楷體" w:eastAsia="標楷體" w:hAnsi="標楷體" w:cs="Times New Roman" w:hint="eastAsia"/>
        </w:rPr>
        <w:t>□臺灣手語</w:t>
      </w:r>
    </w:p>
    <w:p w:rsidR="009D5F4F" w:rsidRPr="005432CD" w:rsidRDefault="009D5F4F" w:rsidP="002026C7">
      <w:pPr>
        <w:spacing w:line="360" w:lineRule="auto"/>
        <w:rPr>
          <w:rFonts w:ascii="標楷體" w:eastAsia="標楷體" w:hAnsi="標楷體" w:cs="標楷體"/>
          <w:color w:val="auto"/>
          <w:sz w:val="24"/>
          <w:szCs w:val="24"/>
        </w:rPr>
      </w:pPr>
    </w:p>
    <w:p w:rsidR="00D37619" w:rsidRPr="00504BCC" w:rsidRDefault="00504BCC" w:rsidP="002026C7">
      <w:pPr>
        <w:pBdr>
          <w:top w:val="nil"/>
          <w:left w:val="nil"/>
          <w:bottom w:val="nil"/>
          <w:right w:val="nil"/>
          <w:between w:val="nil"/>
        </w:pBdr>
        <w:spacing w:line="360" w:lineRule="auto"/>
        <w:rPr>
          <w:rFonts w:ascii="標楷體" w:eastAsia="標楷體" w:hAnsi="標楷體" w:cs="標楷體"/>
          <w:sz w:val="24"/>
          <w:szCs w:val="24"/>
          <w:u w:val="single"/>
        </w:rPr>
      </w:pPr>
      <w:r w:rsidRPr="00504BCC">
        <w:rPr>
          <w:rFonts w:ascii="標楷體" w:eastAsia="標楷體" w:hAnsi="標楷體" w:cs="標楷體" w:hint="eastAsia"/>
          <w:sz w:val="24"/>
          <w:szCs w:val="24"/>
        </w:rPr>
        <w:t>二、</w:t>
      </w:r>
      <w:r w:rsidR="00517FDB" w:rsidRPr="00504BCC">
        <w:rPr>
          <w:rFonts w:ascii="標楷體" w:eastAsia="標楷體" w:hAnsi="標楷體" w:cs="標楷體" w:hint="eastAsia"/>
          <w:sz w:val="24"/>
          <w:szCs w:val="24"/>
        </w:rPr>
        <w:t>學習節數：</w:t>
      </w:r>
      <w:r w:rsidR="00D37619" w:rsidRPr="00504BCC">
        <w:rPr>
          <w:rFonts w:ascii="標楷體" w:eastAsia="標楷體" w:hAnsi="標楷體" w:cs="標楷體"/>
          <w:sz w:val="24"/>
          <w:szCs w:val="24"/>
        </w:rPr>
        <w:t>每週</w:t>
      </w:r>
      <w:r w:rsidR="00031A53" w:rsidRPr="00504BCC">
        <w:rPr>
          <w:rFonts w:ascii="標楷體" w:eastAsia="標楷體" w:hAnsi="標楷體" w:cs="標楷體" w:hint="eastAsia"/>
          <w:sz w:val="24"/>
          <w:szCs w:val="24"/>
        </w:rPr>
        <w:t xml:space="preserve">( </w:t>
      </w:r>
      <w:r w:rsidR="00E1238D">
        <w:rPr>
          <w:rFonts w:ascii="標楷體" w:eastAsia="標楷體" w:hAnsi="標楷體" w:cs="標楷體" w:hint="eastAsia"/>
          <w:sz w:val="24"/>
          <w:szCs w:val="24"/>
        </w:rPr>
        <w:t>3</w:t>
      </w:r>
      <w:r w:rsidR="00031A53" w:rsidRPr="00504BCC">
        <w:rPr>
          <w:rFonts w:ascii="標楷體" w:eastAsia="標楷體" w:hAnsi="標楷體" w:cs="標楷體" w:hint="eastAsia"/>
          <w:sz w:val="24"/>
          <w:szCs w:val="24"/>
        </w:rPr>
        <w:t xml:space="preserve"> )</w:t>
      </w:r>
      <w:r w:rsidR="00D37619" w:rsidRPr="00504BCC">
        <w:rPr>
          <w:rFonts w:ascii="標楷體" w:eastAsia="標楷體" w:hAnsi="標楷體" w:cs="標楷體"/>
          <w:sz w:val="24"/>
          <w:szCs w:val="24"/>
        </w:rPr>
        <w:t>節，</w:t>
      </w:r>
      <w:r w:rsidR="00C4704C" w:rsidRPr="00504BCC">
        <w:rPr>
          <w:rFonts w:ascii="標楷體" w:eastAsia="標楷體" w:hAnsi="標楷體" w:cs="標楷體" w:hint="eastAsia"/>
          <w:sz w:val="24"/>
          <w:szCs w:val="24"/>
        </w:rPr>
        <w:t xml:space="preserve">實施( </w:t>
      </w:r>
      <w:r w:rsidR="00766E90">
        <w:rPr>
          <w:rFonts w:ascii="標楷體" w:eastAsia="標楷體" w:hAnsi="標楷體" w:cs="標楷體" w:hint="eastAsia"/>
          <w:sz w:val="24"/>
          <w:szCs w:val="24"/>
        </w:rPr>
        <w:t>22</w:t>
      </w:r>
      <w:r w:rsidR="00C4704C" w:rsidRPr="005432CD">
        <w:rPr>
          <w:rFonts w:ascii="標楷體" w:eastAsia="標楷體" w:hAnsi="標楷體" w:cs="標楷體" w:hint="eastAsia"/>
          <w:color w:val="FF0000"/>
          <w:sz w:val="24"/>
          <w:szCs w:val="24"/>
        </w:rPr>
        <w:t xml:space="preserve"> </w:t>
      </w:r>
      <w:r w:rsidR="00C4704C" w:rsidRPr="00504BCC">
        <w:rPr>
          <w:rFonts w:ascii="標楷體" w:eastAsia="標楷體" w:hAnsi="標楷體" w:cs="標楷體" w:hint="eastAsia"/>
          <w:sz w:val="24"/>
          <w:szCs w:val="24"/>
        </w:rPr>
        <w:t>)週</w:t>
      </w:r>
      <w:r w:rsidR="00C4704C" w:rsidRPr="00504BCC">
        <w:rPr>
          <w:rFonts w:ascii="標楷體" w:eastAsia="標楷體" w:hAnsi="標楷體" w:cs="標楷體"/>
          <w:sz w:val="24"/>
          <w:szCs w:val="24"/>
        </w:rPr>
        <w:t>，</w:t>
      </w:r>
      <w:r w:rsidR="00D37619" w:rsidRPr="00504BCC">
        <w:rPr>
          <w:rFonts w:ascii="標楷體" w:eastAsia="標楷體" w:hAnsi="標楷體" w:cs="標楷體"/>
          <w:sz w:val="24"/>
          <w:szCs w:val="24"/>
        </w:rPr>
        <w:t>共</w:t>
      </w:r>
      <w:r w:rsidR="00031A53" w:rsidRPr="00504BCC">
        <w:rPr>
          <w:rFonts w:ascii="標楷體" w:eastAsia="標楷體" w:hAnsi="標楷體" w:cs="標楷體" w:hint="eastAsia"/>
          <w:sz w:val="24"/>
          <w:szCs w:val="24"/>
        </w:rPr>
        <w:t xml:space="preserve">( </w:t>
      </w:r>
      <w:r w:rsidR="00E1238D">
        <w:rPr>
          <w:rFonts w:ascii="標楷體" w:eastAsia="標楷體" w:hAnsi="標楷體" w:cs="標楷體" w:hint="eastAsia"/>
          <w:sz w:val="24"/>
          <w:szCs w:val="24"/>
        </w:rPr>
        <w:t>6</w:t>
      </w:r>
      <w:r w:rsidR="00766E90">
        <w:rPr>
          <w:rFonts w:ascii="標楷體" w:eastAsia="標楷體" w:hAnsi="標楷體" w:cs="標楷體" w:hint="eastAsia"/>
          <w:sz w:val="24"/>
          <w:szCs w:val="24"/>
        </w:rPr>
        <w:t>6</w:t>
      </w:r>
      <w:r w:rsidR="00031A53" w:rsidRPr="00504BCC">
        <w:rPr>
          <w:rFonts w:ascii="標楷體" w:eastAsia="標楷體" w:hAnsi="標楷體" w:cs="標楷體" w:hint="eastAsia"/>
          <w:sz w:val="24"/>
          <w:szCs w:val="24"/>
        </w:rPr>
        <w:t xml:space="preserve"> )</w:t>
      </w:r>
      <w:r w:rsidR="00D37619" w:rsidRPr="00504BCC">
        <w:rPr>
          <w:rFonts w:ascii="標楷體" w:eastAsia="標楷體" w:hAnsi="標楷體" w:cs="標楷體"/>
          <w:sz w:val="24"/>
          <w:szCs w:val="24"/>
        </w:rPr>
        <w:t>節。</w:t>
      </w:r>
      <w:r w:rsidR="00726FA3" w:rsidRPr="00504BCC">
        <w:rPr>
          <w:rFonts w:ascii="標楷體" w:eastAsia="標楷體" w:hAnsi="標楷體" w:cs="標楷體" w:hint="eastAsia"/>
          <w:sz w:val="24"/>
          <w:szCs w:val="24"/>
        </w:rPr>
        <w:t xml:space="preserve">  </w:t>
      </w:r>
    </w:p>
    <w:p w:rsidR="00285A39" w:rsidRPr="00285A39" w:rsidRDefault="00504BCC" w:rsidP="0061264C">
      <w:p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433109">
        <w:rPr>
          <w:rFonts w:ascii="標楷體" w:eastAsia="標楷體" w:hAnsi="標楷體" w:cs="標楷體" w:hint="eastAsia"/>
          <w:sz w:val="24"/>
          <w:szCs w:val="24"/>
        </w:rPr>
        <w:t>三、</w:t>
      </w:r>
      <w:r w:rsidR="00D37619" w:rsidRPr="00433109">
        <w:rPr>
          <w:rFonts w:ascii="標楷體" w:eastAsia="標楷體" w:hAnsi="標楷體" w:cs="標楷體"/>
          <w:sz w:val="24"/>
          <w:szCs w:val="24"/>
        </w:rPr>
        <w:t>課程內涵：</w:t>
      </w:r>
      <w:r w:rsidR="0061264C">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6602E" w:rsidRPr="00434C48" w:rsidTr="00F6602E">
        <w:trPr>
          <w:trHeight w:val="844"/>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6602E" w:rsidRPr="00434C48" w:rsidRDefault="00F6602E" w:rsidP="008F1D99">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6602E" w:rsidRPr="00434C48" w:rsidRDefault="00F6602E" w:rsidP="00285A39">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B4139D" w:rsidRPr="00434C48" w:rsidTr="00F6602E">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766E90" w:rsidRDefault="00766E90" w:rsidP="00766E90">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rsidR="00B4139D" w:rsidRDefault="00B4139D" w:rsidP="00B4139D">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A1身心素質與自我精進</w:t>
            </w:r>
          </w:p>
          <w:p w:rsidR="00B4139D" w:rsidRDefault="00B4139D" w:rsidP="00B4139D">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A2</w:t>
            </w:r>
            <w:r>
              <w:rPr>
                <w:rFonts w:ascii="標楷體" w:eastAsia="標楷體" w:hAnsi="標楷體" w:hint="eastAsia"/>
                <w:color w:val="auto"/>
                <w:sz w:val="24"/>
                <w:szCs w:val="24"/>
              </w:rPr>
              <w:t>系統思考</w:t>
            </w:r>
            <w:r>
              <w:rPr>
                <w:rFonts w:ascii="標楷體" w:eastAsia="標楷體" w:hAnsi="標楷體" w:cs="新細明體" w:hint="eastAsia"/>
                <w:color w:val="auto"/>
                <w:sz w:val="24"/>
                <w:szCs w:val="24"/>
              </w:rPr>
              <w:t>與解決問題</w:t>
            </w:r>
          </w:p>
          <w:p w:rsidR="00B4139D" w:rsidRDefault="00B4139D" w:rsidP="00B4139D">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A3</w:t>
            </w:r>
            <w:r>
              <w:rPr>
                <w:rFonts w:ascii="標楷體" w:eastAsia="標楷體" w:hAnsi="標楷體" w:hint="eastAsia"/>
                <w:color w:val="auto"/>
                <w:sz w:val="24"/>
                <w:szCs w:val="24"/>
              </w:rPr>
              <w:t>規劃執行</w:t>
            </w:r>
            <w:r>
              <w:rPr>
                <w:rFonts w:ascii="標楷體" w:eastAsia="標楷體" w:hAnsi="標楷體" w:cs="新細明體" w:hint="eastAsia"/>
                <w:color w:val="auto"/>
                <w:sz w:val="24"/>
                <w:szCs w:val="24"/>
              </w:rPr>
              <w:t>與創新應變</w:t>
            </w:r>
          </w:p>
          <w:p w:rsidR="00B4139D" w:rsidRDefault="00B4139D" w:rsidP="00B4139D">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rsidR="00B4139D" w:rsidRDefault="00B4139D" w:rsidP="00B4139D">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B2</w:t>
            </w:r>
            <w:r>
              <w:rPr>
                <w:rFonts w:ascii="標楷體" w:eastAsia="標楷體" w:hAnsi="標楷體" w:hint="eastAsia"/>
                <w:color w:val="auto"/>
                <w:sz w:val="24"/>
                <w:szCs w:val="24"/>
              </w:rPr>
              <w:t>科技資訊</w:t>
            </w:r>
            <w:r>
              <w:rPr>
                <w:rFonts w:ascii="標楷體" w:eastAsia="標楷體" w:hAnsi="標楷體" w:cs="新細明體" w:hint="eastAsia"/>
                <w:color w:val="auto"/>
                <w:sz w:val="24"/>
                <w:szCs w:val="24"/>
              </w:rPr>
              <w:t>與媒體素養</w:t>
            </w:r>
          </w:p>
          <w:p w:rsidR="00B4139D" w:rsidRDefault="00B4139D" w:rsidP="00B4139D">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rsidR="00B4139D" w:rsidRDefault="00B4139D" w:rsidP="00B4139D">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rsidR="00B4139D" w:rsidRDefault="00B4139D" w:rsidP="00B4139D">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rsidR="00B4139D" w:rsidRPr="00BC3E0D" w:rsidRDefault="00B4139D" w:rsidP="00B4139D">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lastRenderedPageBreak/>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766E90" w:rsidRDefault="00766E90" w:rsidP="00766E90">
            <w:pPr>
              <w:pStyle w:val="Web"/>
              <w:snapToGrid w:val="0"/>
              <w:spacing w:before="0" w:beforeAutospacing="0" w:after="0" w:afterAutospacing="0" w:line="240" w:lineRule="atLeast"/>
              <w:rPr>
                <w:color w:val="FF0000"/>
              </w:rPr>
            </w:pPr>
            <w:r w:rsidRPr="00FC1B4B">
              <w:rPr>
                <w:rFonts w:ascii="標楷體" w:eastAsia="標楷體" w:hAnsi="標楷體" w:hint="eastAsia"/>
                <w:color w:val="FF0000"/>
              </w:rPr>
              <w:lastRenderedPageBreak/>
              <w:t>請依各領域</w:t>
            </w:r>
            <w:r w:rsidRPr="00FC1B4B">
              <w:rPr>
                <w:rFonts w:ascii="標楷體" w:eastAsia="標楷體" w:hAnsi="標楷體" w:cs="Times New Roman" w:hint="eastAsia"/>
                <w:color w:val="FF0000"/>
              </w:rPr>
              <w:t>(</w:t>
            </w:r>
            <w:r w:rsidRPr="00FC1B4B">
              <w:rPr>
                <w:rFonts w:ascii="標楷體" w:eastAsia="標楷體" w:hAnsi="標楷體" w:hint="eastAsia"/>
                <w:color w:val="FF0000"/>
              </w:rPr>
              <w:t>科目</w:t>
            </w:r>
            <w:r w:rsidRPr="00FC1B4B">
              <w:rPr>
                <w:rFonts w:ascii="標楷體" w:eastAsia="標楷體" w:hAnsi="標楷體" w:cs="Times New Roman" w:hint="eastAsia"/>
                <w:color w:val="FF0000"/>
              </w:rPr>
              <w:t>)</w:t>
            </w:r>
            <w:r w:rsidRPr="00FC1B4B">
              <w:rPr>
                <w:rFonts w:ascii="標楷體" w:eastAsia="標楷體" w:hAnsi="標楷體" w:hint="eastAsia"/>
                <w:color w:val="FF0000"/>
              </w:rPr>
              <w:t>綱要核心素養具體內涵填寫，例如</w:t>
            </w:r>
            <w:r w:rsidRPr="00FC1B4B">
              <w:rPr>
                <w:rFonts w:hint="eastAsia"/>
                <w:color w:val="FF0000"/>
              </w:rPr>
              <w:t>：</w:t>
            </w:r>
          </w:p>
          <w:p w:rsidR="00766E90" w:rsidRDefault="00766E90" w:rsidP="00766E90">
            <w:pPr>
              <w:rPr>
                <w:rFonts w:ascii="標楷體" w:eastAsia="標楷體" w:hAnsi="標楷體" w:cs="標楷體"/>
                <w:color w:val="FF0000"/>
              </w:rPr>
            </w:pPr>
            <w:r w:rsidRPr="00FC1B4B">
              <w:rPr>
                <w:rFonts w:ascii="標楷體" w:eastAsia="標楷體" w:hAnsi="標楷體" w:cs="標楷體" w:hint="eastAsia"/>
                <w:color w:val="FF0000"/>
              </w:rPr>
              <w:t>國</w:t>
            </w:r>
            <w:r w:rsidRPr="00FC1B4B">
              <w:rPr>
                <w:rFonts w:eastAsia="標楷體"/>
                <w:color w:val="FF0000"/>
              </w:rPr>
              <w:t>-J-A1</w:t>
            </w:r>
            <w:r w:rsidRPr="00FC1B4B">
              <w:rPr>
                <w:rFonts w:ascii="標楷體" w:eastAsia="標楷體" w:hAnsi="標楷體" w:cs="標楷體" w:hint="eastAsia"/>
                <w:color w:val="FF0000"/>
              </w:rPr>
              <w:t>透過國語文的學習，認識生涯及生命的典範，建立正向價值觀，提高語文自學的興趣。</w:t>
            </w:r>
          </w:p>
          <w:p w:rsidR="00B4139D" w:rsidRDefault="00B4139D" w:rsidP="00766E90">
            <w:r>
              <w:rPr>
                <w:rFonts w:ascii="標楷體" w:eastAsia="標楷體" w:hAnsi="標楷體"/>
                <w:color w:val="auto"/>
                <w:sz w:val="24"/>
                <w:szCs w:val="24"/>
                <w:shd w:val="clear" w:color="auto" w:fill="FFFFFF"/>
              </w:rPr>
              <w:t>英-J-A1 具備積極主動的學習態度，將學習延伸至課堂外，豐富個人知識。運用各種學習與溝通策略，精進英語文學習與溝通成效。</w:t>
            </w:r>
          </w:p>
          <w:p w:rsidR="00B4139D" w:rsidRDefault="00B4139D" w:rsidP="00B4139D">
            <w:r>
              <w:rPr>
                <w:rFonts w:ascii="標楷體" w:eastAsia="標楷體" w:hAnsi="標楷體"/>
                <w:color w:val="auto"/>
                <w:sz w:val="24"/>
                <w:szCs w:val="24"/>
                <w:shd w:val="clear" w:color="auto" w:fill="FFFFFF"/>
              </w:rPr>
              <w:t>英-J-A2 具備系統性理解與推演的能力，能釐清文本訊息間的關係進行推論，並能經由訊息的比較，對國內外文化的異同有初步的了解。</w:t>
            </w:r>
          </w:p>
          <w:p w:rsidR="00B4139D" w:rsidRDefault="00B4139D" w:rsidP="00B4139D">
            <w:r>
              <w:rPr>
                <w:rFonts w:ascii="標楷體" w:eastAsia="標楷體" w:hAnsi="標楷體"/>
                <w:color w:val="auto"/>
                <w:sz w:val="24"/>
                <w:szCs w:val="24"/>
                <w:shd w:val="clear" w:color="auto" w:fill="FFFFFF"/>
              </w:rPr>
              <w:t>英-J-A3 具備簡易規劃英語文學習時程的能力，並能檢討調整。</w:t>
            </w:r>
          </w:p>
          <w:p w:rsidR="00B4139D" w:rsidRDefault="00B4139D" w:rsidP="00B4139D">
            <w:r>
              <w:rPr>
                <w:rFonts w:ascii="標楷體" w:eastAsia="標楷體" w:hAnsi="標楷體"/>
                <w:color w:val="auto"/>
                <w:sz w:val="24"/>
                <w:szCs w:val="24"/>
                <w:shd w:val="clear" w:color="auto" w:fill="FFFFFF"/>
              </w:rPr>
              <w:t>英-J-B1 具備聽、說、讀、寫英語文的基礎素養，在日常生活常見情境中，能運用所學字詞、句型及肢體語言進行適切合宜的溝通與互動。</w:t>
            </w:r>
          </w:p>
          <w:p w:rsidR="00B4139D" w:rsidRDefault="00B4139D" w:rsidP="00B4139D">
            <w:r>
              <w:rPr>
                <w:rFonts w:ascii="標楷體" w:eastAsia="標楷體" w:hAnsi="標楷體"/>
                <w:color w:val="auto"/>
                <w:sz w:val="24"/>
                <w:szCs w:val="24"/>
                <w:shd w:val="clear" w:color="auto" w:fill="FFFFFF"/>
              </w:rPr>
              <w:t>英-J-B2 具備運用各類資訊檢索工具蒐集、整理英語文資料的能力，以擴展學習素材與範疇、提升學習效果，同時養成資訊倫理素養。</w:t>
            </w:r>
          </w:p>
          <w:p w:rsidR="00B4139D" w:rsidRDefault="00B4139D" w:rsidP="00B4139D">
            <w:r>
              <w:rPr>
                <w:rFonts w:ascii="標楷體" w:eastAsia="標楷體" w:hAnsi="標楷體"/>
                <w:color w:val="auto"/>
                <w:sz w:val="24"/>
                <w:szCs w:val="24"/>
                <w:shd w:val="clear" w:color="auto" w:fill="FFFFFF"/>
              </w:rPr>
              <w:lastRenderedPageBreak/>
              <w:t>英-J-C2 積極參與課內及課外英語文團體學習活動，培養團隊合作精神。</w:t>
            </w:r>
          </w:p>
          <w:p w:rsidR="00B4139D" w:rsidRDefault="00B4139D" w:rsidP="00B4139D">
            <w:r>
              <w:rPr>
                <w:rFonts w:ascii="標楷體" w:eastAsia="標楷體" w:hAnsi="標楷體"/>
                <w:color w:val="auto"/>
                <w:sz w:val="24"/>
                <w:szCs w:val="24"/>
                <w:shd w:val="clear" w:color="auto" w:fill="FFFFFF"/>
              </w:rPr>
              <w:t>英-J-C3 具備基本的世界觀，能以簡易英語介紹國內外主要節慶習俗及風土民情，並加以比較、尊重、接納。</w:t>
            </w:r>
          </w:p>
        </w:tc>
      </w:tr>
    </w:tbl>
    <w:p w:rsidR="00440A20" w:rsidRDefault="00440A20"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D37619" w:rsidRPr="005432CD" w:rsidRDefault="00433109" w:rsidP="005432CD">
      <w:pPr>
        <w:pBdr>
          <w:top w:val="nil"/>
          <w:left w:val="nil"/>
          <w:bottom w:val="nil"/>
          <w:right w:val="nil"/>
          <w:between w:val="nil"/>
        </w:pBdr>
        <w:spacing w:line="360" w:lineRule="auto"/>
        <w:ind w:firstLine="0"/>
        <w:rPr>
          <w:rFonts w:ascii="標楷體" w:eastAsia="標楷體" w:hAnsi="標楷體" w:cs="標楷體"/>
          <w:color w:val="2E74B5" w:themeColor="accent1" w:themeShade="BF"/>
          <w:sz w:val="24"/>
          <w:szCs w:val="24"/>
        </w:rPr>
      </w:pPr>
      <w:r w:rsidRPr="00A77E44">
        <w:rPr>
          <w:rFonts w:ascii="標楷體" w:eastAsia="標楷體" w:hAnsi="標楷體" w:cs="標楷體" w:hint="eastAsia"/>
          <w:sz w:val="24"/>
          <w:szCs w:val="24"/>
        </w:rPr>
        <w:t>四、</w:t>
      </w:r>
      <w:r w:rsidR="00D37619" w:rsidRPr="00A77E44">
        <w:rPr>
          <w:rFonts w:ascii="標楷體" w:eastAsia="標楷體" w:hAnsi="標楷體" w:cs="標楷體"/>
          <w:sz w:val="24"/>
          <w:szCs w:val="24"/>
        </w:rPr>
        <w:t>課程架構：</w:t>
      </w:r>
      <w:r w:rsidR="005432CD" w:rsidRPr="005432CD">
        <w:rPr>
          <w:rFonts w:ascii="標楷體" w:eastAsia="標楷體" w:hAnsi="標楷體" w:cs="標楷體" w:hint="eastAsia"/>
          <w:color w:val="2E74B5" w:themeColor="accent1" w:themeShade="BF"/>
          <w:sz w:val="24"/>
          <w:szCs w:val="24"/>
        </w:rPr>
        <w:t>(自行視需要決定是否呈現)</w:t>
      </w:r>
    </w:p>
    <w:p w:rsidR="00440A20" w:rsidRPr="00440A20" w:rsidRDefault="00440A20" w:rsidP="001948DA">
      <w:pPr>
        <w:spacing w:line="0" w:lineRule="atLeast"/>
        <w:rPr>
          <w:rFonts w:ascii="標楷體" w:eastAsia="標楷體" w:hAnsi="標楷體" w:cs="標楷體"/>
          <w:sz w:val="24"/>
          <w:szCs w:val="24"/>
        </w:rPr>
      </w:pPr>
    </w:p>
    <w:p w:rsidR="00200C15" w:rsidRDefault="00200C15" w:rsidP="001948DA">
      <w:pPr>
        <w:spacing w:line="0" w:lineRule="atLeast"/>
        <w:rPr>
          <w:rFonts w:ascii="標楷體" w:eastAsia="標楷體" w:hAnsi="標楷體" w:cs="標楷體"/>
          <w:sz w:val="24"/>
          <w:szCs w:val="24"/>
        </w:rPr>
      </w:pPr>
    </w:p>
    <w:p w:rsidR="00D37619" w:rsidRPr="00C453F2" w:rsidRDefault="00433109" w:rsidP="001948DA">
      <w:pPr>
        <w:spacing w:line="0" w:lineRule="atLeast"/>
        <w:rPr>
          <w:rFonts w:ascii="標楷體" w:eastAsia="標楷體" w:hAnsi="標楷體" w:cs="標楷體"/>
          <w:color w:val="FF0000"/>
          <w:sz w:val="24"/>
          <w:szCs w:val="24"/>
        </w:rPr>
      </w:pPr>
      <w:r w:rsidRPr="00902CB0">
        <w:rPr>
          <w:rFonts w:ascii="標楷體" w:eastAsia="標楷體" w:hAnsi="標楷體" w:cs="標楷體" w:hint="eastAsia"/>
          <w:sz w:val="24"/>
          <w:szCs w:val="24"/>
        </w:rPr>
        <w:t>五、</w:t>
      </w:r>
      <w:r w:rsidR="00D37619" w:rsidRPr="00902CB0">
        <w:rPr>
          <w:rFonts w:ascii="標楷體" w:eastAsia="標楷體" w:hAnsi="標楷體" w:cs="標楷體"/>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550"/>
        <w:gridCol w:w="1398"/>
        <w:gridCol w:w="1701"/>
        <w:gridCol w:w="2835"/>
        <w:gridCol w:w="708"/>
        <w:gridCol w:w="2268"/>
        <w:gridCol w:w="1418"/>
        <w:gridCol w:w="1417"/>
        <w:gridCol w:w="1784"/>
      </w:tblGrid>
      <w:tr w:rsidR="00766E90" w:rsidRPr="005547AA" w:rsidTr="00766E90">
        <w:trPr>
          <w:trHeight w:val="278"/>
          <w:jc w:val="center"/>
        </w:trPr>
        <w:tc>
          <w:tcPr>
            <w:tcW w:w="1550" w:type="dxa"/>
            <w:tcBorders>
              <w:top w:val="single" w:sz="8" w:space="0" w:color="000000"/>
              <w:left w:val="single" w:sz="8" w:space="0" w:color="000000"/>
              <w:right w:val="single" w:sz="8" w:space="0" w:color="000000"/>
            </w:tcBorders>
            <w:vAlign w:val="center"/>
          </w:tcPr>
          <w:p w:rsidR="00766E90" w:rsidRPr="00EA7A47" w:rsidRDefault="00766E90" w:rsidP="00766E9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099" w:type="dxa"/>
            <w:gridSpan w:val="2"/>
            <w:tcBorders>
              <w:top w:val="single" w:sz="8" w:space="0" w:color="000000"/>
              <w:left w:val="single" w:sz="8" w:space="0" w:color="000000"/>
              <w:bottom w:val="single" w:sz="8" w:space="0" w:color="000000"/>
              <w:right w:val="single" w:sz="8" w:space="0" w:color="000000"/>
            </w:tcBorders>
          </w:tcPr>
          <w:p w:rsidR="00766E90" w:rsidRPr="005547AA" w:rsidRDefault="00766E90" w:rsidP="00766E90">
            <w:pPr>
              <w:pBdr>
                <w:top w:val="nil"/>
                <w:left w:val="nil"/>
                <w:bottom w:val="nil"/>
                <w:right w:val="nil"/>
                <w:between w:val="nil"/>
              </w:pBdr>
              <w:spacing w:line="240" w:lineRule="atLeast"/>
              <w:jc w:val="center"/>
              <w:rPr>
                <w:rFonts w:eastAsia="標楷體"/>
                <w:szCs w:val="24"/>
              </w:rPr>
            </w:pPr>
            <w:bookmarkStart w:id="0" w:name="_GoBack"/>
            <w:bookmarkEnd w:id="0"/>
            <w:r w:rsidRPr="005547AA">
              <w:rPr>
                <w:rFonts w:eastAsia="標楷體"/>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r w:rsidRPr="005547AA">
              <w:rPr>
                <w:rFonts w:eastAsia="標楷體"/>
                <w:szCs w:val="24"/>
              </w:rPr>
              <w:t>單元</w:t>
            </w:r>
            <w:r w:rsidRPr="005547AA">
              <w:rPr>
                <w:rFonts w:eastAsia="標楷體"/>
                <w:szCs w:val="24"/>
              </w:rPr>
              <w:t>/</w:t>
            </w:r>
            <w:r w:rsidRPr="005547AA">
              <w:rPr>
                <w:rFonts w:eastAsia="標楷體"/>
                <w:szCs w:val="24"/>
              </w:rPr>
              <w:t>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r w:rsidRPr="005547AA">
              <w:rPr>
                <w:rFonts w:eastAsia="標楷體"/>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r w:rsidRPr="005547AA">
              <w:rPr>
                <w:rFonts w:eastAsia="標楷體"/>
                <w:szCs w:val="24"/>
              </w:rPr>
              <w:t>教學資源</w:t>
            </w:r>
            <w:r w:rsidRPr="005547AA">
              <w:rPr>
                <w:rFonts w:eastAsia="標楷體"/>
                <w:szCs w:val="24"/>
              </w:rPr>
              <w:t>/</w:t>
            </w:r>
            <w:r w:rsidRPr="005547AA">
              <w:rPr>
                <w:rFonts w:eastAsia="標楷體"/>
                <w:szCs w:val="24"/>
              </w:rPr>
              <w:t>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r w:rsidRPr="005547AA">
              <w:rPr>
                <w:rFonts w:eastAsia="標楷體"/>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r w:rsidRPr="005547AA">
              <w:rPr>
                <w:rFonts w:eastAsia="標楷體"/>
                <w:szCs w:val="24"/>
              </w:rPr>
              <w:t>融入議題</w:t>
            </w:r>
          </w:p>
        </w:tc>
        <w:tc>
          <w:tcPr>
            <w:tcW w:w="1784" w:type="dxa"/>
            <w:vMerge w:val="restart"/>
            <w:tcBorders>
              <w:top w:val="single" w:sz="8" w:space="0" w:color="000000"/>
              <w:right w:val="single" w:sz="8" w:space="0" w:color="000000"/>
            </w:tcBorders>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r w:rsidRPr="005547AA">
              <w:rPr>
                <w:rFonts w:eastAsia="標楷體"/>
                <w:szCs w:val="24"/>
              </w:rPr>
              <w:t>備註</w:t>
            </w:r>
          </w:p>
        </w:tc>
      </w:tr>
      <w:tr w:rsidR="00766E90" w:rsidRPr="005547AA" w:rsidTr="00766E90">
        <w:trPr>
          <w:trHeight w:val="278"/>
          <w:jc w:val="center"/>
        </w:trPr>
        <w:tc>
          <w:tcPr>
            <w:tcW w:w="1550" w:type="dxa"/>
            <w:tcBorders>
              <w:left w:val="single" w:sz="8" w:space="0" w:color="000000"/>
              <w:bottom w:val="single" w:sz="8" w:space="0" w:color="000000"/>
              <w:right w:val="single" w:sz="8" w:space="0" w:color="000000"/>
            </w:tcBorders>
            <w:vAlign w:val="center"/>
          </w:tcPr>
          <w:p w:rsidR="00766E90" w:rsidRPr="002026C7" w:rsidRDefault="00766E90" w:rsidP="00766E9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398" w:type="dxa"/>
            <w:tcBorders>
              <w:top w:val="single" w:sz="8" w:space="0" w:color="000000"/>
              <w:left w:val="single" w:sz="8" w:space="0" w:color="000000"/>
              <w:bottom w:val="single" w:sz="8" w:space="0" w:color="000000"/>
              <w:right w:val="single" w:sz="8" w:space="0" w:color="000000"/>
            </w:tcBorders>
            <w:vAlign w:val="center"/>
          </w:tcPr>
          <w:p w:rsidR="00766E90" w:rsidRPr="005547AA" w:rsidRDefault="00766E90" w:rsidP="00766E90">
            <w:pPr>
              <w:spacing w:line="240" w:lineRule="atLeast"/>
              <w:jc w:val="center"/>
              <w:rPr>
                <w:rFonts w:eastAsia="標楷體"/>
                <w:szCs w:val="24"/>
              </w:rPr>
            </w:pPr>
            <w:r w:rsidRPr="005547AA">
              <w:rPr>
                <w:rFonts w:eastAsia="標楷體"/>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spacing w:line="240" w:lineRule="atLeast"/>
              <w:jc w:val="center"/>
              <w:rPr>
                <w:rFonts w:eastAsia="標楷體"/>
                <w:szCs w:val="24"/>
              </w:rPr>
            </w:pPr>
            <w:r w:rsidRPr="005547AA">
              <w:rPr>
                <w:rFonts w:eastAsia="標楷體"/>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p>
        </w:tc>
        <w:tc>
          <w:tcPr>
            <w:tcW w:w="1784" w:type="dxa"/>
            <w:vMerge/>
            <w:tcBorders>
              <w:bottom w:val="single" w:sz="8" w:space="0" w:color="000000"/>
              <w:right w:val="single" w:sz="8" w:space="0" w:color="000000"/>
            </w:tcBorders>
            <w:vAlign w:val="center"/>
          </w:tcPr>
          <w:p w:rsidR="00766E90" w:rsidRPr="005547AA" w:rsidRDefault="00766E90" w:rsidP="00766E90">
            <w:pPr>
              <w:pBdr>
                <w:top w:val="nil"/>
                <w:left w:val="nil"/>
                <w:bottom w:val="nil"/>
                <w:right w:val="nil"/>
                <w:between w:val="nil"/>
              </w:pBdr>
              <w:spacing w:line="240" w:lineRule="atLeast"/>
              <w:jc w:val="center"/>
              <w:rPr>
                <w:rFonts w:eastAsia="標楷體"/>
                <w:szCs w:val="24"/>
              </w:rPr>
            </w:pP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8/30-8/30</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lastRenderedPageBreak/>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lastRenderedPageBreak/>
              <w:t>健康及青少年煩惱</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1  Have You Had Breakfast Yet?</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【Warm-up】</w:t>
            </w:r>
          </w:p>
          <w:p w:rsidR="00766E90" w:rsidRPr="00694C47" w:rsidRDefault="00766E90" w:rsidP="00766E90">
            <w:pPr>
              <w:spacing w:line="260" w:lineRule="exact"/>
              <w:jc w:val="left"/>
              <w:rPr>
                <w:bCs/>
                <w:snapToGrid w:val="0"/>
                <w:color w:val="FF0000"/>
              </w:rPr>
            </w:pPr>
            <w:r>
              <w:rPr>
                <w:rFonts w:ascii="標楷體" w:eastAsia="標楷體" w:hAnsi="標楷體" w:cs="標楷體" w:hint="eastAsia"/>
                <w:bCs/>
                <w:snapToGrid w:val="0"/>
                <w:color w:val="FF0000"/>
              </w:rPr>
              <w:t>請學生兩兩一組，用三分鐘的時間，討論出三種維持健康的方法。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【Theme Words】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1.利用電子書秀出Theme Words圖片，讓學生覆誦保持身體健康相關詞彙的英語說法。並完成練習題。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2.利用電子書秀出Theme Words圖片，讓學生覆誦談論經驗的相關詞彙之英語說法。並完成練習題。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【Dialogue】</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1.請同學觀察圖片後預測對話內容。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2.播放CD讓學生跟著朗讀。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3.講解課文後，請學生兩兩一組進行角色扮演練習句子。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4.同學討論對話內容，教師進行講解並進行提問。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5.完成練習題。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w:t>
            </w:r>
          </w:p>
          <w:p w:rsidR="00766E90" w:rsidRPr="00D15AAF" w:rsidRDefault="00766E90" w:rsidP="00766E90">
            <w:pPr>
              <w:spacing w:line="260" w:lineRule="exact"/>
              <w:jc w:val="left"/>
            </w:pPr>
            <w:r w:rsidRPr="00D15AAF">
              <w:rPr>
                <w:rFonts w:ascii="標楷體" w:eastAsia="標楷體" w:hAnsi="標楷體" w:cs="標楷體" w:hint="eastAsia"/>
                <w:color w:val="auto"/>
              </w:rPr>
              <w:t xml:space="preserve">1.教師可利用課本表格講解過去分詞的形成規則。並帶讀過去分詞。 </w:t>
            </w:r>
          </w:p>
          <w:p w:rsidR="00766E90" w:rsidRPr="00D15AAF" w:rsidRDefault="00766E90" w:rsidP="00766E90">
            <w:pPr>
              <w:spacing w:line="260" w:lineRule="exact"/>
              <w:jc w:val="left"/>
            </w:pPr>
            <w:r w:rsidRPr="00D15AAF">
              <w:rPr>
                <w:rFonts w:ascii="標楷體" w:eastAsia="標楷體" w:hAnsi="標楷體" w:cs="標楷體" w:hint="eastAsia"/>
                <w:color w:val="auto"/>
              </w:rPr>
              <w:t>接著運用Write. 進行過去分詞小測驗。</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2.在黑板上寫下現在完成式的句型</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 主詞 + have / has + PP. + before/ many times. (搭配問句Have/Has +主詞 + ever + 過去分詞…?)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 主詞 + have / has + PP. + for + 一段時間/ since + 過去時間或過去式的句子. (搭配問句How long have/has + 主詞 + 過去分詞…?)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 主詞 + have / has + already +  PP. + for + 一段時間/ since + 過去時間或過去式的句子. (搭配問句Have/Has +主詞 + ever + 過去分詞…(yet)?)</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3.教師在黑板上畫上時間數線，清楚呈現現在完成式，必</w:t>
            </w:r>
            <w:r w:rsidRPr="00D15AAF">
              <w:rPr>
                <w:rFonts w:ascii="標楷體" w:eastAsia="標楷體" w:hAnsi="標楷體" w:cs="標楷體" w:hint="eastAsia"/>
                <w:bCs/>
                <w:snapToGrid w:val="0"/>
                <w:color w:val="auto"/>
              </w:rPr>
              <w:lastRenderedPageBreak/>
              <w:t>須是從過去到現在持續的行為或動作、或是表示經驗時使用。</w:t>
            </w:r>
          </w:p>
          <w:p w:rsidR="00766E90" w:rsidRPr="00EB5E93" w:rsidRDefault="00766E90" w:rsidP="00766E90">
            <w:pPr>
              <w:spacing w:line="260" w:lineRule="exact"/>
              <w:jc w:val="left"/>
              <w:rPr>
                <w:rFonts w:ascii="標楷體" w:eastAsia="標楷體" w:hAnsi="標楷體" w:cs="Open Sans"/>
                <w:color w:val="FF0000"/>
                <w:spacing w:val="3"/>
              </w:rPr>
            </w:pPr>
            <w:r w:rsidRPr="00D15AAF">
              <w:rPr>
                <w:rFonts w:ascii="標楷體" w:eastAsia="標楷體" w:hAnsi="標楷體" w:cs="標楷體" w:hint="eastAsia"/>
                <w:bCs/>
                <w:snapToGrid w:val="0"/>
                <w:color w:val="auto"/>
              </w:rPr>
              <w:t>4.完成練習題。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r w:rsidRPr="00D15AAF">
              <w:rPr>
                <w:rFonts w:ascii="標楷體" w:eastAsia="標楷體" w:hAnsi="標楷體" w:cs="標楷體" w:hint="eastAsia"/>
                <w:snapToGrid w:val="0"/>
                <w:color w:val="auto"/>
              </w:rPr>
              <w:b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【家庭教育】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家J5 了解與家人溝通互動及相互支持的適切方式。</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家J11 規劃與執行家庭的各種活動(休閒、節慶等)。</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實施跨領域或跨科目協同教學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ind w:left="-22" w:hanging="7"/>
              <w:rPr>
                <w:rFonts w:eastAsia="標楷體"/>
                <w:color w:val="FF0000"/>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3-Ⅴ-10 能辨識故事的要素，如背景、人物、事件和結局。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lastRenderedPageBreak/>
              <w:t>健康及青少年煩惱</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1  Have You Had Breakfast Yet?</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【Reading】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1.能透過Before You Read兩個問題引發閱讀興趣。</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2.能透過While You Read了解閱讀動機及目的，和文章的主要內容與細節。更藉由閱讀策略做筆記摘要等，了解文章的結構分成Introduction/ Main Body/ Conclusion。</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3.能在閱讀過程中隨時修正原先的預測內容。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4.能讀懂課中Ted所面臨的問題與他的困難之處，將這些訊息分點寫在課本空白處。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5.能將文章中訊息加以比較、歸納，並與實際生活情境做連結。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6.透過After You Read的graphic organiers閱讀策略完成該組織圖以理解文章。</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7.根據情境寫出尋求幫忙的信件，並可於完成後進行分享。</w:t>
            </w:r>
          </w:p>
          <w:p w:rsidR="00766E90" w:rsidRDefault="00766E90" w:rsidP="00766E90">
            <w:pPr>
              <w:spacing w:line="260" w:lineRule="exact"/>
              <w:jc w:val="left"/>
              <w:rPr>
                <w:rFonts w:ascii="標楷體" w:eastAsia="標楷體" w:hAnsi="標楷體" w:cs="標楷體"/>
                <w:bCs/>
                <w:snapToGrid w:val="0"/>
                <w:color w:val="auto"/>
              </w:rPr>
            </w:pPr>
            <w:r w:rsidRPr="00D15AAF">
              <w:rPr>
                <w:rFonts w:ascii="標楷體" w:eastAsia="標楷體" w:hAnsi="標楷體" w:cs="標楷體" w:hint="eastAsia"/>
                <w:bCs/>
                <w:snapToGrid w:val="0"/>
                <w:color w:val="auto"/>
              </w:rPr>
              <w:t>8.教授出現於閱讀中的單字讀法與用法。</w:t>
            </w:r>
          </w:p>
          <w:p w:rsidR="00766E90" w:rsidRPr="00D15AAF" w:rsidRDefault="00766E90" w:rsidP="00766E90">
            <w:pPr>
              <w:spacing w:line="260" w:lineRule="exact"/>
              <w:jc w:val="left"/>
              <w:rPr>
                <w:bCs/>
                <w:snapToGrid w:val="0"/>
              </w:rPr>
            </w:pPr>
            <w:r w:rsidRPr="0004515D">
              <w:rPr>
                <w:rFonts w:ascii="標楷體" w:eastAsia="標楷體" w:hAnsi="標楷體" w:cs="標楷體" w:hint="eastAsia"/>
                <w:bCs/>
                <w:snapToGrid w:val="0"/>
                <w:color w:val="FF0000"/>
              </w:rPr>
              <w:lastRenderedPageBreak/>
              <w:t>【</w:t>
            </w:r>
            <w:r>
              <w:rPr>
                <w:rFonts w:ascii="標楷體" w:eastAsia="標楷體" w:hAnsi="標楷體" w:cs="標楷體" w:hint="eastAsia"/>
                <w:bCs/>
                <w:snapToGrid w:val="0"/>
                <w:color w:val="FF0000"/>
              </w:rPr>
              <w:t>口說練習</w:t>
            </w:r>
            <w:r w:rsidRPr="0004515D">
              <w:rPr>
                <w:rFonts w:ascii="標楷體" w:eastAsia="標楷體" w:hAnsi="標楷體" w:cs="標楷體" w:hint="eastAsia"/>
                <w:bCs/>
                <w:snapToGrid w:val="0"/>
                <w:color w:val="FF0000"/>
              </w:rPr>
              <w:t>】</w:t>
            </w:r>
            <w:r>
              <w:rPr>
                <w:rFonts w:ascii="標楷體" w:eastAsia="標楷體" w:hAnsi="標楷體" w:cs="標楷體" w:hint="eastAsia"/>
                <w:bCs/>
                <w:snapToGrid w:val="0"/>
                <w:color w:val="FF0000"/>
              </w:rPr>
              <w:t>利用文章的心智圖，以三到五句話統整reading大意。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口說測驗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【家庭教育】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家J5 了解與家人溝通互動及相互支持的適切方式。</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家J11 規劃與執行家庭的各種活動(休閒、節慶等)。</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實施跨領域或跨科目協同教學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第三週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w:t>
            </w:r>
            <w:r w:rsidRPr="00D15AAF">
              <w:rPr>
                <w:rFonts w:ascii="標楷體" w:eastAsia="標楷體" w:hAnsi="標楷體" w:cs="標楷體" w:hint="eastAsia"/>
                <w:bCs/>
                <w:snapToGrid w:val="0"/>
                <w:color w:val="auto"/>
              </w:rPr>
              <w:lastRenderedPageBreak/>
              <w:t>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lastRenderedPageBreak/>
              <w:t>健康及青少年煩惱</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1  Have You Had Breakfast Yet?</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【Exercise】Reading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1.打開課本Exercise篇完成閱讀素養題。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2.完成閱讀組織圖練習及閱讀課後練習題。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【Exercise】Listening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1.會考聽力三大練習。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2.播放聽力稿以利學生精進聽力能力。</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【習作評量】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1.請同學進行習作聽力部分測驗並於測驗結束後對答，若有不清楚之處，則再播放一次並且播放聽力稿。</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2.教師針對聽力內容進行聽力策略教學。</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口說測驗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【家庭教育】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家J5 了解與家人溝通互動及相互支持的適切方式。</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家J11 規劃與執行家庭的各種活動(休閒、節慶等)。</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第四週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rsidR="00766E90" w:rsidRPr="00313E21" w:rsidRDefault="00766E90" w:rsidP="00766E90">
            <w:pP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1-IV-1 能聽懂課堂中所學的字詞。</w:t>
            </w:r>
          </w:p>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1-IV-7 能辨識簡短說明或敘述的情境及主旨。</w:t>
            </w:r>
          </w:p>
          <w:p w:rsidR="00766E90" w:rsidRPr="00D15AAF" w:rsidRDefault="00766E90" w:rsidP="00766E90">
            <w:pPr>
              <w:spacing w:line="260" w:lineRule="exact"/>
              <w:jc w:val="left"/>
            </w:pPr>
            <w:r w:rsidRPr="00D15AAF">
              <w:rPr>
                <w:rFonts w:ascii="標楷體" w:eastAsia="標楷體" w:hAnsi="標楷體" w:cs="標楷體" w:hint="eastAsia"/>
                <w:color w:val="auto"/>
              </w:rPr>
              <w:t>◎2-IV-1 能說出課堂中所學的字詞。</w:t>
            </w:r>
          </w:p>
          <w:p w:rsidR="00766E90" w:rsidRPr="00D15AAF" w:rsidRDefault="00766E90" w:rsidP="00766E90">
            <w:pPr>
              <w:spacing w:line="260" w:lineRule="exact"/>
              <w:jc w:val="left"/>
            </w:pPr>
            <w:r w:rsidRPr="00D15AAF">
              <w:rPr>
                <w:rFonts w:ascii="標楷體" w:eastAsia="標楷體" w:hAnsi="標楷體" w:cs="標楷體" w:hint="eastAsia"/>
                <w:color w:val="auto"/>
              </w:rPr>
              <w:t>2-IV-2 能依情境使用日常生活用語。</w:t>
            </w:r>
          </w:p>
          <w:p w:rsidR="00766E90" w:rsidRPr="00D15AAF" w:rsidRDefault="00766E90" w:rsidP="00766E90">
            <w:pPr>
              <w:spacing w:line="260" w:lineRule="exact"/>
              <w:jc w:val="left"/>
            </w:pPr>
            <w:r w:rsidRPr="00D15AAF">
              <w:rPr>
                <w:rFonts w:ascii="標楷體" w:eastAsia="標楷體" w:hAnsi="標楷體" w:cs="標楷體" w:hint="eastAsia"/>
                <w:color w:val="auto"/>
              </w:rPr>
              <w:t xml:space="preserve">2-IV-4 能以簡易的英語描述自己、家人及朋友。 </w:t>
            </w:r>
          </w:p>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2-IV-5 能以簡易的英語表達個人的需求、意願和感受。</w:t>
            </w:r>
          </w:p>
          <w:p w:rsidR="00766E90" w:rsidRPr="00D15AAF" w:rsidRDefault="00766E90" w:rsidP="00766E90">
            <w:pPr>
              <w:spacing w:line="260" w:lineRule="exact"/>
              <w:jc w:val="left"/>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智慧財產權與分辨真假資訊</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2  The Movie Looks Exciting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【Warm-up】</w:t>
            </w:r>
          </w:p>
          <w:p w:rsidR="00766E90" w:rsidRPr="00654AB4" w:rsidRDefault="00766E90" w:rsidP="00766E90">
            <w:pPr>
              <w:pStyle w:val="aff0"/>
              <w:numPr>
                <w:ilvl w:val="0"/>
                <w:numId w:val="35"/>
              </w:numPr>
              <w:spacing w:line="260" w:lineRule="exact"/>
              <w:ind w:leftChars="0"/>
              <w:jc w:val="left"/>
              <w:rPr>
                <w:rFonts w:ascii="標楷體" w:eastAsia="標楷體" w:hAnsi="標楷體" w:cs="標楷體"/>
                <w:bCs/>
                <w:snapToGrid w:val="0"/>
                <w:color w:val="FF0000"/>
              </w:rPr>
            </w:pPr>
            <w:r w:rsidRPr="00654AB4">
              <w:rPr>
                <w:rFonts w:ascii="標楷體" w:eastAsia="標楷體" w:hAnsi="標楷體" w:cs="標楷體" w:hint="eastAsia"/>
                <w:bCs/>
                <w:snapToGrid w:val="0"/>
                <w:color w:val="FF0000"/>
              </w:rPr>
              <w:t>請同學分享曾在臉書或line上接受到的</w:t>
            </w:r>
            <w:r>
              <w:rPr>
                <w:rFonts w:ascii="標楷體" w:eastAsia="標楷體" w:hAnsi="標楷體" w:cs="標楷體" w:hint="eastAsia"/>
                <w:bCs/>
                <w:snapToGrid w:val="0"/>
                <w:color w:val="FF0000"/>
              </w:rPr>
              <w:t>三則</w:t>
            </w:r>
            <w:r w:rsidRPr="00654AB4">
              <w:rPr>
                <w:rFonts w:ascii="標楷體" w:eastAsia="標楷體" w:hAnsi="標楷體" w:cs="標楷體" w:hint="eastAsia"/>
                <w:bCs/>
                <w:snapToGrid w:val="0"/>
                <w:color w:val="FF0000"/>
              </w:rPr>
              <w:t>新聞資訊或影片</w:t>
            </w:r>
            <w:r>
              <w:rPr>
                <w:rFonts w:ascii="標楷體" w:eastAsia="標楷體" w:hAnsi="標楷體" w:cs="標楷體" w:hint="eastAsia"/>
                <w:bCs/>
                <w:snapToGrid w:val="0"/>
                <w:color w:val="FF0000"/>
              </w:rPr>
              <w:t>(其中一則需須為假新聞)</w:t>
            </w:r>
            <w:r w:rsidRPr="00654AB4">
              <w:rPr>
                <w:rFonts w:ascii="標楷體" w:eastAsia="標楷體" w:hAnsi="標楷體" w:cs="標楷體" w:hint="eastAsia"/>
                <w:bCs/>
                <w:snapToGrid w:val="0"/>
                <w:color w:val="FF0000"/>
              </w:rPr>
              <w:t>。</w:t>
            </w:r>
          </w:p>
          <w:p w:rsidR="00766E90" w:rsidRDefault="00766E90" w:rsidP="00766E90">
            <w:pPr>
              <w:pStyle w:val="aff0"/>
              <w:numPr>
                <w:ilvl w:val="0"/>
                <w:numId w:val="35"/>
              </w:numPr>
              <w:spacing w:line="260" w:lineRule="exact"/>
              <w:ind w:leftChars="0"/>
              <w:jc w:val="left"/>
              <w:rPr>
                <w:rFonts w:ascii="標楷體" w:eastAsia="標楷體" w:hAnsi="標楷體"/>
                <w:bCs/>
                <w:snapToGrid w:val="0"/>
                <w:color w:val="FF0000"/>
              </w:rPr>
            </w:pPr>
            <w:r w:rsidRPr="00654AB4">
              <w:rPr>
                <w:rFonts w:ascii="標楷體" w:eastAsia="標楷體" w:hAnsi="標楷體" w:hint="eastAsia"/>
                <w:bCs/>
                <w:snapToGrid w:val="0"/>
                <w:color w:val="FF0000"/>
              </w:rPr>
              <w:t>和同學</w:t>
            </w:r>
            <w:r>
              <w:rPr>
                <w:rFonts w:ascii="標楷體" w:eastAsia="標楷體" w:hAnsi="標楷體" w:hint="eastAsia"/>
                <w:bCs/>
                <w:snapToGrid w:val="0"/>
                <w:color w:val="FF0000"/>
              </w:rPr>
              <w:t>討論哪一則為假新聞，並說明分辨的理由。</w:t>
            </w:r>
          </w:p>
          <w:p w:rsidR="00766E90" w:rsidRPr="00654AB4" w:rsidRDefault="00766E90" w:rsidP="00766E90">
            <w:pPr>
              <w:pStyle w:val="aff0"/>
              <w:numPr>
                <w:ilvl w:val="0"/>
                <w:numId w:val="35"/>
              </w:numPr>
              <w:spacing w:line="260" w:lineRule="exact"/>
              <w:ind w:leftChars="0"/>
              <w:jc w:val="left"/>
              <w:rPr>
                <w:rFonts w:ascii="標楷體" w:eastAsia="標楷體" w:hAnsi="標楷體"/>
                <w:bCs/>
                <w:snapToGrid w:val="0"/>
                <w:color w:val="FF0000"/>
              </w:rPr>
            </w:pPr>
            <w:r>
              <w:rPr>
                <w:rFonts w:ascii="標楷體" w:eastAsia="標楷體" w:hAnsi="標楷體" w:hint="eastAsia"/>
                <w:bCs/>
                <w:snapToGrid w:val="0"/>
                <w:color w:val="FF0000"/>
              </w:rPr>
              <w:t>請一位組員分享要如何分辨假新聞。</w:t>
            </w:r>
            <w:r w:rsidRPr="00654AB4">
              <w:rPr>
                <w:rFonts w:ascii="標楷體" w:eastAsia="標楷體" w:hAnsi="標楷體"/>
                <w:bCs/>
                <w:snapToGrid w:val="0"/>
                <w:color w:val="FF0000"/>
              </w:rPr>
              <w:t xml:space="preserve">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【Theme Words】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1.利用Theme Words: Horror Movies提供的相關字彙，並帶讀正確唸法與解釋用法。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2進行Bingo遊戲以使同學能夠熟悉單字。</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【Dialogue】</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1.請同學先觀察圖片並推敲對話可能出現的內容。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2.播放CD讓學生跟著朗讀。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3.講解課文後，請學生兩兩一組進行角色扮演練習句子。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4.同學討論對話內容，教師進行講解並進行提問。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5.完成練習題。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口說測驗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作業檢核</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聽力測驗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品J5 資訊與媒體的公共性與社會責任。</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閱J2 發展跨文本的比對、分析、深究的能力，以判讀文本知識的正確性。</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閱J7 小心求證資訊來源，判讀文本知識的正確性。</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【資訊教育】</w:t>
            </w:r>
          </w:p>
          <w:p w:rsidR="00766E90"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資J11 落實康健的數位使 用習慣與態度。</w:t>
            </w:r>
          </w:p>
          <w:p w:rsidR="00766E90" w:rsidRPr="00D15AAF" w:rsidRDefault="00766E90" w:rsidP="00766E90">
            <w:pPr>
              <w:spacing w:line="240" w:lineRule="exact"/>
              <w:jc w:val="left"/>
            </w:pPr>
            <w:r w:rsidRPr="00D15AAF">
              <w:rPr>
                <w:rFonts w:ascii="標楷體" w:eastAsia="標楷體" w:hAnsi="標楷體" w:cs="DFKaiShu-SB-Estd-BF" w:hint="eastAsia"/>
                <w:snapToGrid w:val="0"/>
                <w:color w:val="auto"/>
              </w:rPr>
              <w:t>資J12 了解資訊科技相關 之</w:t>
            </w:r>
            <w:r w:rsidRPr="00D15AAF">
              <w:rPr>
                <w:rFonts w:ascii="標楷體" w:eastAsia="標楷體" w:hAnsi="標楷體" w:cs="DFKaiShu-SB-Estd-BF" w:hint="eastAsia"/>
                <w:snapToGrid w:val="0"/>
                <w:color w:val="auto"/>
              </w:rPr>
              <w:lastRenderedPageBreak/>
              <w:t>法律、倫理及社會 議題，以保護自己與尊重他人。</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第五週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1-IV-1 能聽懂課堂中所學的字詞。</w:t>
            </w:r>
          </w:p>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1-IV-7 能辨識簡短說明或敘述的情境及主旨。</w:t>
            </w:r>
          </w:p>
          <w:p w:rsidR="00766E90" w:rsidRPr="00D15AAF" w:rsidRDefault="00766E90" w:rsidP="00766E90">
            <w:pPr>
              <w:spacing w:line="260" w:lineRule="exact"/>
              <w:jc w:val="left"/>
            </w:pPr>
            <w:r w:rsidRPr="00D15AAF">
              <w:rPr>
                <w:rFonts w:ascii="標楷體" w:eastAsia="標楷體" w:hAnsi="標楷體" w:cs="標楷體" w:hint="eastAsia"/>
                <w:color w:val="auto"/>
              </w:rPr>
              <w:t>◎2-IV-1 能說出課堂中所學的字詞。</w:t>
            </w:r>
          </w:p>
          <w:p w:rsidR="00766E90" w:rsidRPr="00D15AAF" w:rsidRDefault="00766E90" w:rsidP="00766E90">
            <w:pPr>
              <w:spacing w:line="260" w:lineRule="exact"/>
              <w:jc w:val="left"/>
            </w:pPr>
            <w:r w:rsidRPr="00D15AAF">
              <w:rPr>
                <w:rFonts w:ascii="標楷體" w:eastAsia="標楷體" w:hAnsi="標楷體" w:cs="標楷體" w:hint="eastAsia"/>
                <w:color w:val="auto"/>
              </w:rPr>
              <w:t>2-IV-2 能依情境使用日常生活用語。</w:t>
            </w:r>
          </w:p>
          <w:p w:rsidR="00766E90" w:rsidRPr="00D15AAF" w:rsidRDefault="00766E90" w:rsidP="00766E90">
            <w:pPr>
              <w:spacing w:line="260" w:lineRule="exact"/>
              <w:jc w:val="left"/>
            </w:pPr>
            <w:r w:rsidRPr="00D15AAF">
              <w:rPr>
                <w:rFonts w:ascii="標楷體" w:eastAsia="標楷體" w:hAnsi="標楷體" w:cs="標楷體" w:hint="eastAsia"/>
                <w:color w:val="auto"/>
              </w:rPr>
              <w:t xml:space="preserve">2-IV-4 能以簡易的英語描述自己、家人及朋友。 </w:t>
            </w:r>
          </w:p>
          <w:p w:rsidR="00766E90" w:rsidRPr="00D15AAF" w:rsidRDefault="00766E90" w:rsidP="00766E90">
            <w:pPr>
              <w:spacing w:line="260" w:lineRule="exact"/>
              <w:jc w:val="left"/>
            </w:pPr>
            <w:r w:rsidRPr="00D15AAF">
              <w:rPr>
                <w:rFonts w:ascii="標楷體" w:eastAsia="標楷體" w:hAnsi="標楷體" w:cs="標楷體" w:hint="eastAsia"/>
                <w:color w:val="auto"/>
              </w:rPr>
              <w:t>2-IV-5 能以簡易的英語表達個人的需求、意願和感受。</w:t>
            </w:r>
          </w:p>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2-IV-6 能依人、事、時、地、物作簡易的描述 或回答。</w:t>
            </w:r>
          </w:p>
          <w:p w:rsidR="00766E90" w:rsidRPr="00D15AAF" w:rsidRDefault="00766E90" w:rsidP="00766E90">
            <w:pPr>
              <w:spacing w:line="260" w:lineRule="exact"/>
              <w:jc w:val="left"/>
            </w:pPr>
            <w:r w:rsidRPr="00D15AAF">
              <w:rPr>
                <w:rFonts w:ascii="標楷體" w:eastAsia="標楷體" w:hAnsi="標楷體" w:cs="標楷體" w:hint="eastAsia"/>
                <w:color w:val="auto"/>
              </w:rPr>
              <w:t>2-IV-10 能以簡易的英語描述圖片。</w:t>
            </w:r>
          </w:p>
          <w:p w:rsidR="00766E90" w:rsidRPr="00D15AAF" w:rsidRDefault="00766E90" w:rsidP="00766E90">
            <w:pPr>
              <w:spacing w:line="260" w:lineRule="exact"/>
              <w:jc w:val="left"/>
            </w:pPr>
            <w:r w:rsidRPr="00D15AAF">
              <w:rPr>
                <w:rFonts w:ascii="標楷體" w:eastAsia="標楷體" w:hAnsi="標楷體" w:cs="標楷體" w:hint="eastAsia"/>
                <w:color w:val="auto"/>
              </w:rPr>
              <w:t>＊2-IV-12 能以簡易的英語參與引導式討論。</w:t>
            </w:r>
          </w:p>
          <w:p w:rsidR="00766E90" w:rsidRPr="00D15AAF" w:rsidRDefault="00766E90" w:rsidP="00766E90">
            <w:pPr>
              <w:spacing w:line="260" w:lineRule="exact"/>
              <w:jc w:val="left"/>
            </w:pPr>
            <w:r w:rsidRPr="00D15AAF">
              <w:rPr>
                <w:rFonts w:ascii="標楷體" w:eastAsia="標楷體" w:hAnsi="標楷體" w:cs="標楷體" w:hint="eastAsia"/>
                <w:color w:val="auto"/>
              </w:rPr>
              <w:t>＊2-IV-13 能依主題或情境以簡易英語進行日常 生活溝通。</w:t>
            </w:r>
          </w:p>
          <w:p w:rsidR="00766E90" w:rsidRPr="00D15AAF" w:rsidRDefault="00766E90" w:rsidP="00766E90">
            <w:pPr>
              <w:spacing w:line="260" w:lineRule="exact"/>
              <w:jc w:val="left"/>
            </w:pPr>
            <w:r w:rsidRPr="00D15AAF">
              <w:rPr>
                <w:rFonts w:ascii="標楷體" w:eastAsia="標楷體" w:hAnsi="標楷體" w:cs="標楷體" w:hint="eastAsia"/>
                <w:color w:val="auto"/>
              </w:rPr>
              <w:t>◎3-IV-2 能辨識課堂中所學的字詞。</w:t>
            </w:r>
          </w:p>
          <w:p w:rsidR="00766E90" w:rsidRPr="00D15AAF" w:rsidRDefault="00766E90" w:rsidP="00766E90">
            <w:pPr>
              <w:spacing w:line="260" w:lineRule="exact"/>
              <w:jc w:val="left"/>
            </w:pPr>
            <w:r w:rsidRPr="00D15AAF">
              <w:rPr>
                <w:rFonts w:ascii="標楷體" w:eastAsia="標楷體" w:hAnsi="標楷體" w:cs="標楷體" w:hint="eastAsia"/>
                <w:color w:val="auto"/>
              </w:rPr>
              <w:t>3-IV-4 能看懂簡易的圖表。 3-IV-5 能看懂簡易的生活用語。</w:t>
            </w:r>
          </w:p>
          <w:p w:rsidR="00766E90" w:rsidRPr="00D15AAF" w:rsidRDefault="00766E90" w:rsidP="00766E90">
            <w:pPr>
              <w:spacing w:line="260" w:lineRule="exact"/>
              <w:jc w:val="left"/>
            </w:pPr>
            <w:r w:rsidRPr="00D15AAF">
              <w:rPr>
                <w:rFonts w:ascii="標楷體" w:eastAsia="標楷體" w:hAnsi="標楷體" w:cs="標楷體" w:hint="eastAsia"/>
                <w:color w:val="auto"/>
              </w:rPr>
              <w:t>3-IV-6 能看懂基本的句型。</w:t>
            </w:r>
          </w:p>
          <w:p w:rsidR="00766E90" w:rsidRPr="00D15AAF" w:rsidRDefault="00766E90" w:rsidP="00766E90">
            <w:pPr>
              <w:spacing w:line="260" w:lineRule="exact"/>
              <w:jc w:val="left"/>
            </w:pPr>
            <w:r w:rsidRPr="00D15AAF">
              <w:rPr>
                <w:rFonts w:ascii="標楷體" w:eastAsia="標楷體" w:hAnsi="標楷體" w:cs="標楷體" w:hint="eastAsia"/>
                <w:color w:val="auto"/>
              </w:rPr>
              <w:t>3-IV-7 能了解對話的主要內容。</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智慧財產權與分辨真假資訊</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2  The Movie Looks Exciting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 1】</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1.教師可講解過去分詞與現在分詞用在修飾人的情感感受和事物的特質用法。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2.於黑板上寫下以下句子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 xml:space="preserve">(1)The movie is exciting to Jack.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(2)Basketball is interesting to my class.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 xml:space="preserve">(3)The book is surprising to me.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 xml:space="preserve">(4)Jack is excited about the movie.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 xml:space="preserve">(5)My class are interested in basketball.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 xml:space="preserve">(6)I am surprised at the book.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請同學歸納出過去分詞與現在分詞運用於句子中的規則。</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3.老師在黑板上寫下</w:t>
            </w:r>
            <w:r w:rsidRPr="00D15AAF">
              <w:rPr>
                <w:rFonts w:ascii="標楷體" w:eastAsia="標楷體" w:hAnsi="標楷體" w:cs="標楷體" w:hint="eastAsia"/>
                <w:bCs/>
                <w:snapToGrid w:val="0"/>
                <w:color w:val="auto"/>
              </w:rPr>
              <w:t>句型</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主詞 + be + Ving + to + 人</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人   + be + Ved + 介詞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並讓同學兩人一組，分別詢問What are you excited about? 並讓另一位同學依據剛剛的基本句型回答問題。</w:t>
            </w:r>
          </w:p>
          <w:p w:rsidR="00766E90" w:rsidRDefault="00766E90" w:rsidP="00766E90">
            <w:pPr>
              <w:pStyle w:val="aff0"/>
              <w:numPr>
                <w:ilvl w:val="0"/>
                <w:numId w:val="35"/>
              </w:numPr>
              <w:spacing w:line="260" w:lineRule="exact"/>
              <w:ind w:leftChars="0"/>
              <w:jc w:val="left"/>
              <w:rPr>
                <w:rFonts w:ascii="標楷體" w:eastAsia="標楷體" w:hAnsi="標楷體" w:cs="標楷體"/>
                <w:bCs/>
                <w:snapToGrid w:val="0"/>
                <w:color w:val="auto"/>
              </w:rPr>
            </w:pPr>
            <w:r w:rsidRPr="0073114A">
              <w:rPr>
                <w:rFonts w:ascii="標楷體" w:eastAsia="標楷體" w:hAnsi="標楷體" w:cs="標楷體" w:hint="eastAsia"/>
                <w:bCs/>
                <w:snapToGrid w:val="0"/>
                <w:color w:val="auto"/>
              </w:rPr>
              <w:t>秀出不同的</w:t>
            </w:r>
            <w:r w:rsidRPr="0073114A">
              <w:rPr>
                <w:rFonts w:ascii="標楷體" w:eastAsia="標楷體" w:hAnsi="標楷體" w:cs="標楷體" w:hint="eastAsia"/>
                <w:color w:val="auto"/>
              </w:rPr>
              <w:t>分詞字卡</w:t>
            </w:r>
            <w:r w:rsidRPr="0073114A">
              <w:rPr>
                <w:rFonts w:ascii="標楷體" w:eastAsia="標楷體" w:hAnsi="標楷體" w:cs="標楷體" w:hint="eastAsia"/>
                <w:bCs/>
                <w:snapToGrid w:val="0"/>
                <w:color w:val="auto"/>
              </w:rPr>
              <w:t>(exciting, tired, worried, boring, bored)，讓同學練習造句。</w:t>
            </w:r>
          </w:p>
          <w:p w:rsidR="00766E90" w:rsidRPr="00DC21B1" w:rsidRDefault="00766E90" w:rsidP="00766E90">
            <w:pPr>
              <w:pStyle w:val="aff0"/>
              <w:numPr>
                <w:ilvl w:val="0"/>
                <w:numId w:val="35"/>
              </w:numPr>
              <w:spacing w:line="260" w:lineRule="exact"/>
              <w:ind w:leftChars="0"/>
              <w:jc w:val="left"/>
              <w:rPr>
                <w:bCs/>
                <w:snapToGrid w:val="0"/>
              </w:rPr>
            </w:pPr>
            <w:r w:rsidRPr="00DC21B1">
              <w:rPr>
                <w:rFonts w:ascii="標楷體" w:eastAsia="標楷體" w:hAnsi="標楷體" w:cs="標楷體" w:hint="eastAsia"/>
                <w:bCs/>
                <w:snapToGrid w:val="0"/>
                <w:color w:val="FF0000"/>
              </w:rPr>
              <w:t>使用p</w:t>
            </w:r>
            <w:r w:rsidRPr="00DC21B1">
              <w:rPr>
                <w:rFonts w:ascii="標楷體" w:eastAsia="標楷體" w:hAnsi="標楷體" w:cs="標楷體"/>
                <w:bCs/>
                <w:snapToGrid w:val="0"/>
                <w:color w:val="FF0000"/>
              </w:rPr>
              <w:t>.36</w:t>
            </w:r>
            <w:r w:rsidRPr="00DC21B1">
              <w:rPr>
                <w:rFonts w:ascii="標楷體" w:eastAsia="標楷體" w:hAnsi="標楷體" w:cs="標楷體" w:hint="eastAsia"/>
                <w:bCs/>
                <w:snapToGrid w:val="0"/>
                <w:color w:val="FF0000"/>
              </w:rPr>
              <w:t>的句型T</w:t>
            </w:r>
            <w:r w:rsidRPr="00DC21B1">
              <w:rPr>
                <w:rFonts w:ascii="標楷體" w:eastAsia="標楷體" w:hAnsi="標楷體" w:cs="標楷體"/>
                <w:bCs/>
                <w:snapToGrid w:val="0"/>
                <w:color w:val="FF0000"/>
              </w:rPr>
              <w:t xml:space="preserve">he movie is …to me. I am </w:t>
            </w:r>
            <w:r>
              <w:rPr>
                <w:rFonts w:ascii="標楷體" w:eastAsia="標楷體" w:hAnsi="標楷體" w:cs="標楷體"/>
                <w:bCs/>
                <w:snapToGrid w:val="0"/>
                <w:color w:val="FF0000"/>
              </w:rPr>
              <w:t>…the movie.</w:t>
            </w:r>
            <w:r>
              <w:rPr>
                <w:rFonts w:ascii="標楷體" w:eastAsia="標楷體" w:hAnsi="標楷體" w:cs="標楷體" w:hint="eastAsia"/>
                <w:bCs/>
                <w:snapToGrid w:val="0"/>
                <w:color w:val="FF0000"/>
              </w:rPr>
              <w:t>請學生倆倆分享，並推選一位同學上台分享(可加分)</w:t>
            </w:r>
            <w:r w:rsidRPr="00DC21B1">
              <w:rPr>
                <w:bCs/>
                <w:snapToGrid w:val="0"/>
              </w:rPr>
              <w:t xml:space="preserve"> </w:t>
            </w:r>
            <w:r w:rsidRPr="00F43B87">
              <w:rPr>
                <w:rFonts w:hint="eastAsia"/>
                <w:bCs/>
                <w:snapToGrid w:val="0"/>
                <w:color w:val="FF0000"/>
              </w:rPr>
              <w:t>。</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 2】</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1.教師於黑板上寫下句型</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so + 形容詞 that 子句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並講解句型用法。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2.秀出不同的形容</w:t>
            </w:r>
            <w:r w:rsidRPr="00D15AAF">
              <w:rPr>
                <w:rFonts w:ascii="標楷體" w:eastAsia="標楷體" w:hAnsi="標楷體" w:cs="標楷體" w:hint="eastAsia"/>
                <w:color w:val="auto"/>
              </w:rPr>
              <w:t>詞字卡</w:t>
            </w:r>
            <w:r w:rsidRPr="00D15AAF">
              <w:rPr>
                <w:rFonts w:ascii="標楷體" w:eastAsia="標楷體" w:hAnsi="標楷體" w:cs="標楷體" w:hint="eastAsia"/>
                <w:bCs/>
                <w:snapToGrid w:val="0"/>
                <w:color w:val="auto"/>
              </w:rPr>
              <w:t>(cold, old)與動詞字卡(eat the ice cream, ride a motorcycle，讓同學練習造句。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3.完成練習題。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【Usage】</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1.教師講解enough…to和too…to用法並且進行練習。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2.請同學根據文法焦點二的題目代換這兩個用法。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【Reading】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1.能透過Before You Read引發閱讀興趣並結合先前自我的經驗。</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 xml:space="preserve">2.能透過While You Read了解閱讀動機及目的，和文章的主要內容與細節。得知本文主旨在學會判斷真假訊息。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3.能在閱讀過程中隨時修正原先的預測內容。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4.能讀懂課文中的內容，並學會如何解決問題，進行系統思考。</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5.能將文章中訊息加以比較、歸納，並與實際生活情境做連結。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6.能透過After You Read完成閱讀策略題Graphic organizer的填寫，並討論是否與文章內容相符合。</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7.進行Activity判讀真假訊息。</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8.教授出現於閱讀中的單字讀法與用法。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品J5 資訊與媒體的公共性與社會責任。</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閱J2 發展跨文本的比對、分析、深究的能力，以判讀文本知識的正確性。</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閱J7 小心求證資訊來源，判讀文本知識的正確性。</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【資訊教育】</w:t>
            </w:r>
          </w:p>
          <w:p w:rsidR="00766E90"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資</w:t>
            </w:r>
            <w:r>
              <w:rPr>
                <w:rFonts w:ascii="標楷體" w:eastAsia="標楷體" w:hAnsi="標楷體" w:cs="DFKaiShu-SB-Estd-BF" w:hint="eastAsia"/>
                <w:snapToGrid w:val="0"/>
                <w:color w:val="auto"/>
              </w:rPr>
              <w:t>J</w:t>
            </w:r>
            <w:r w:rsidRPr="00D15AAF">
              <w:rPr>
                <w:rFonts w:ascii="標楷體" w:eastAsia="標楷體" w:hAnsi="標楷體" w:cs="DFKaiShu-SB-Estd-BF" w:hint="eastAsia"/>
                <w:snapToGrid w:val="0"/>
                <w:color w:val="auto"/>
              </w:rPr>
              <w:t>11 落實康健的數位使 用習慣與態度。</w:t>
            </w:r>
          </w:p>
          <w:p w:rsidR="00766E90" w:rsidRPr="00D15AAF" w:rsidRDefault="00766E90" w:rsidP="00766E90">
            <w:pPr>
              <w:spacing w:line="240" w:lineRule="exact"/>
              <w:jc w:val="left"/>
            </w:pPr>
            <w:r w:rsidRPr="00D15AAF">
              <w:rPr>
                <w:rFonts w:ascii="標楷體" w:eastAsia="標楷體" w:hAnsi="標楷體" w:cs="DFKaiShu-SB-Estd-BF" w:hint="eastAsia"/>
                <w:snapToGrid w:val="0"/>
                <w:color w:val="auto"/>
              </w:rPr>
              <w:t>資J12 了解資訊科技相關 之法律、倫理及社會 議題，以保護自己與尊重他人。</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第六週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Ac-IV-1 </w:t>
            </w:r>
            <w:r w:rsidRPr="00D15AAF">
              <w:rPr>
                <w:rFonts w:eastAsia="標楷體" w:hint="eastAsia"/>
                <w:bCs/>
                <w:snapToGrid w:val="0"/>
                <w:color w:val="auto"/>
              </w:rPr>
              <w:t>簡易的英文標示。</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Ae-IV-5 </w:t>
            </w:r>
            <w:r w:rsidRPr="00D15AAF">
              <w:rPr>
                <w:rFonts w:eastAsia="標楷體" w:hint="eastAsia"/>
                <w:bCs/>
                <w:snapToGrid w:val="0"/>
                <w:color w:val="auto"/>
              </w:rPr>
              <w:t>不同體裁、不同主題之簡易文章。</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B-IV-5 </w:t>
            </w:r>
            <w:r w:rsidRPr="00D15AAF">
              <w:rPr>
                <w:rFonts w:eastAsia="標楷體" w:hint="eastAsia"/>
                <w:bCs/>
                <w:snapToGrid w:val="0"/>
                <w:color w:val="auto"/>
              </w:rPr>
              <w:t>人、事、時、地、物的描述及問答。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1-IV-1 能聽懂課堂中所學的字詞。</w:t>
            </w:r>
          </w:p>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1-IV-7 能辨識簡短說明或敘述的情境及主旨。</w:t>
            </w:r>
          </w:p>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◎2-IV-1 能說出課堂中所學的字詞。</w:t>
            </w:r>
          </w:p>
          <w:p w:rsidR="00766E90" w:rsidRPr="00D15AAF" w:rsidRDefault="00766E90" w:rsidP="00766E90">
            <w:pPr>
              <w:spacing w:line="260" w:lineRule="exact"/>
              <w:jc w:val="left"/>
            </w:pPr>
            <w:r w:rsidRPr="00D15AAF">
              <w:rPr>
                <w:rFonts w:ascii="標楷體" w:eastAsia="標楷體" w:hAnsi="標楷體" w:cs="標楷體" w:hint="eastAsia"/>
                <w:color w:val="auto"/>
              </w:rPr>
              <w:t>2-IV-2 能依情境使用日常生活用語。</w:t>
            </w:r>
          </w:p>
          <w:p w:rsidR="00766E90" w:rsidRPr="00D15AAF" w:rsidRDefault="00766E90" w:rsidP="00766E90">
            <w:pPr>
              <w:spacing w:line="260" w:lineRule="exact"/>
              <w:jc w:val="left"/>
            </w:pPr>
            <w:r w:rsidRPr="00D15AAF">
              <w:rPr>
                <w:rFonts w:ascii="標楷體" w:eastAsia="標楷體" w:hAnsi="標楷體" w:cs="標楷體" w:hint="eastAsia"/>
                <w:color w:val="auto"/>
              </w:rPr>
              <w:t xml:space="preserve">2-IV-4 能以簡易的英語描述自己、家人及朋友。 </w:t>
            </w:r>
          </w:p>
          <w:p w:rsidR="00766E90" w:rsidRPr="00D15AAF" w:rsidRDefault="00766E90" w:rsidP="00766E90">
            <w:pPr>
              <w:spacing w:line="260" w:lineRule="exact"/>
              <w:jc w:val="left"/>
            </w:pPr>
            <w:r w:rsidRPr="00D15AAF">
              <w:rPr>
                <w:rFonts w:ascii="標楷體" w:eastAsia="標楷體" w:hAnsi="標楷體" w:cs="標楷體" w:hint="eastAsia"/>
                <w:color w:val="auto"/>
              </w:rPr>
              <w:t>2-IV-5 能以簡易的英語表達個人的需求、意願和感受。</w:t>
            </w:r>
          </w:p>
          <w:p w:rsidR="00766E90" w:rsidRPr="00D15AAF" w:rsidRDefault="00766E90" w:rsidP="00766E90">
            <w:pPr>
              <w:spacing w:line="260" w:lineRule="exact"/>
              <w:jc w:val="left"/>
            </w:pPr>
            <w:r w:rsidRPr="00D15AAF">
              <w:rPr>
                <w:rFonts w:ascii="標楷體" w:eastAsia="標楷體" w:hAnsi="標楷體" w:cs="標楷體" w:hint="eastAsia"/>
                <w:color w:val="auto"/>
              </w:rPr>
              <w:t>2-IV-6 能依人、事、時、地、物作簡易的描述 或回答。</w:t>
            </w:r>
          </w:p>
          <w:p w:rsidR="00766E90" w:rsidRPr="00D15AAF" w:rsidRDefault="00766E90" w:rsidP="00766E90">
            <w:pPr>
              <w:spacing w:line="260" w:lineRule="exact"/>
              <w:jc w:val="left"/>
            </w:pPr>
            <w:r w:rsidRPr="00D15AAF">
              <w:rPr>
                <w:rFonts w:ascii="標楷體" w:eastAsia="標楷體" w:hAnsi="標楷體" w:cs="標楷體" w:hint="eastAsia"/>
                <w:color w:val="auto"/>
              </w:rPr>
              <w:t>2-IV-10 能以簡易的英語描述圖片。</w:t>
            </w:r>
          </w:p>
          <w:p w:rsidR="00766E90" w:rsidRPr="00D15AAF" w:rsidRDefault="00766E90" w:rsidP="00766E90">
            <w:pPr>
              <w:spacing w:line="260" w:lineRule="exact"/>
              <w:jc w:val="left"/>
            </w:pPr>
            <w:r w:rsidRPr="00D15AAF">
              <w:rPr>
                <w:rFonts w:ascii="標楷體" w:eastAsia="標楷體" w:hAnsi="標楷體" w:cs="標楷體" w:hint="eastAsia"/>
                <w:color w:val="auto"/>
              </w:rPr>
              <w:t>＊2-IV-12 能以簡易的英語參與引導式討論。</w:t>
            </w:r>
          </w:p>
          <w:p w:rsidR="00766E90" w:rsidRPr="00D15AAF" w:rsidRDefault="00766E90" w:rsidP="00766E90">
            <w:pPr>
              <w:spacing w:line="260" w:lineRule="exact"/>
              <w:jc w:val="left"/>
            </w:pPr>
            <w:r w:rsidRPr="00D15AAF">
              <w:rPr>
                <w:rFonts w:ascii="標楷體" w:eastAsia="標楷體" w:hAnsi="標楷體" w:cs="標楷體" w:hint="eastAsia"/>
                <w:color w:val="auto"/>
              </w:rPr>
              <w:t>＊2-IV-13 能依主題或情境以簡易英語進行日常 生活溝通。</w:t>
            </w:r>
          </w:p>
          <w:p w:rsidR="00766E90" w:rsidRPr="00D15AAF" w:rsidRDefault="00766E90" w:rsidP="00766E90">
            <w:pPr>
              <w:spacing w:line="260" w:lineRule="exact"/>
              <w:jc w:val="left"/>
            </w:pPr>
            <w:r w:rsidRPr="00D15AAF">
              <w:rPr>
                <w:rFonts w:ascii="標楷體" w:eastAsia="標楷體" w:hAnsi="標楷體" w:cs="標楷體" w:hint="eastAsia"/>
                <w:color w:val="auto"/>
              </w:rPr>
              <w:t>◎3-IV-2 能辨識課堂中所學的字詞。</w:t>
            </w:r>
          </w:p>
          <w:p w:rsidR="00766E90" w:rsidRPr="00D15AAF" w:rsidRDefault="00766E90" w:rsidP="00766E90">
            <w:pPr>
              <w:spacing w:line="260" w:lineRule="exact"/>
              <w:jc w:val="left"/>
            </w:pPr>
            <w:r w:rsidRPr="00D15AAF">
              <w:rPr>
                <w:rFonts w:ascii="標楷體" w:eastAsia="標楷體" w:hAnsi="標楷體" w:cs="標楷體" w:hint="eastAsia"/>
                <w:color w:val="auto"/>
              </w:rPr>
              <w:t>3-IV-4 能看懂簡易的圖表。 3-IV-5 能看懂簡易的生活用語。</w:t>
            </w:r>
          </w:p>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3-IV-6 能看懂基本的句型。</w:t>
            </w:r>
          </w:p>
          <w:p w:rsidR="00766E90" w:rsidRPr="00D15AAF" w:rsidRDefault="00766E90" w:rsidP="00766E90">
            <w:pPr>
              <w:spacing w:line="260" w:lineRule="exact"/>
              <w:jc w:val="left"/>
            </w:pPr>
            <w:r w:rsidRPr="00D15AAF">
              <w:rPr>
                <w:rFonts w:ascii="標楷體" w:eastAsia="標楷體" w:hAnsi="標楷體" w:cs="標楷體" w:hint="eastAsia"/>
                <w:color w:val="auto"/>
              </w:rPr>
              <w:t>3-IV-7 能了解對話的主要內容。</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智慧財產權與分辨真假資訊</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2  The Movie Looks Exciting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【Exercise】Reading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1.打開課本Exercise篇完成閱讀素養題。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2.完成閱讀組織圖練習及閱讀課後練習題。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【Exercise】Listening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1.會考聽力三大練習。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2.播放聽力稿以利學生精進聽力能力。</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【習作評量】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1.請同學進行習作聽力部分測驗並於測驗結束後對答，若有不清楚之處，則再播放一次並且播放聽力稿。</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2.教師針對聽力內容進行聽力策略教學。</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口說測驗</w:t>
            </w:r>
            <w:r w:rsidRPr="00D15AAF">
              <w:rPr>
                <w:rFonts w:ascii="標楷體" w:eastAsia="標楷體" w:hAnsi="標楷體" w:cs="標楷體" w:hint="eastAsia"/>
                <w:snapToGrid w:val="0"/>
                <w:color w:val="auto"/>
              </w:rPr>
              <w:b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品J5 資訊與媒體的公共性與社會責任。</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閱J2 發展跨文本的比對、分析、深究的能力，以判讀文本知識的正確性。</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lastRenderedPageBreak/>
              <w:t>閱J7 小心求證資訊來源，判讀文本知識的正確性。</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【資訊教育】</w:t>
            </w:r>
          </w:p>
          <w:p w:rsidR="00766E90"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資J11 落實康健的數位使 用習慣與態度。</w:t>
            </w:r>
          </w:p>
          <w:p w:rsidR="00766E90" w:rsidRPr="00D15AAF" w:rsidRDefault="00766E90" w:rsidP="00766E90">
            <w:pPr>
              <w:spacing w:line="240" w:lineRule="exact"/>
              <w:jc w:val="left"/>
            </w:pPr>
            <w:r w:rsidRPr="00D15AAF">
              <w:rPr>
                <w:rFonts w:ascii="標楷體" w:eastAsia="標楷體" w:hAnsi="標楷體" w:cs="DFKaiShu-SB-Estd-BF" w:hint="eastAsia"/>
                <w:snapToGrid w:val="0"/>
                <w:color w:val="auto"/>
              </w:rPr>
              <w:t>資J12 了解資訊科技相關之法律、倫理及社會 議題，以保護自己與尊重他人。</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第七週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rsidR="00766E90" w:rsidRPr="00313E21" w:rsidRDefault="00766E90" w:rsidP="00766E90">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Ac-IV-3 </w:t>
            </w:r>
            <w:r w:rsidRPr="00D15AAF">
              <w:rPr>
                <w:rFonts w:eastAsia="標楷體" w:hint="eastAsia"/>
                <w:bCs/>
                <w:snapToGrid w:val="0"/>
                <w:color w:val="auto"/>
              </w:rPr>
              <w:t>常見的生活用語。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中階段所學字詞（能聽、讀、說、寫最基本的</w:t>
            </w:r>
            <w:r w:rsidRPr="00D15AAF">
              <w:rPr>
                <w:rFonts w:eastAsia="標楷體" w:hint="eastAsia"/>
                <w:bCs/>
                <w:snapToGrid w:val="0"/>
                <w:color w:val="auto"/>
              </w:rPr>
              <w:t>1,200</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B-IV-1 </w:t>
            </w:r>
            <w:r w:rsidRPr="00D15AAF">
              <w:rPr>
                <w:rFonts w:eastAsia="標楷體" w:hint="eastAsia"/>
                <w:bCs/>
                <w:snapToGrid w:val="0"/>
                <w:color w:val="auto"/>
              </w:rPr>
              <w:t>自己、家人及朋友的簡易描述。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B-IV-3 </w:t>
            </w:r>
            <w:r w:rsidRPr="00D15AAF">
              <w:rPr>
                <w:rFonts w:eastAsia="標楷體" w:hint="eastAsia"/>
                <w:bCs/>
                <w:snapToGrid w:val="0"/>
                <w:color w:val="auto"/>
              </w:rPr>
              <w:t>語言與非語言的溝通策略（如請求重述、手勢、表情等）。</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B-IV-5 </w:t>
            </w:r>
            <w:r w:rsidRPr="00D15AAF">
              <w:rPr>
                <w:rFonts w:eastAsia="標楷體" w:hint="eastAsia"/>
                <w:bCs/>
                <w:snapToGrid w:val="0"/>
                <w:color w:val="auto"/>
              </w:rPr>
              <w:t>人、事、時、地、物的描述及問答。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C-IV-5 </w:t>
            </w:r>
            <w:r w:rsidRPr="00D15AAF">
              <w:rPr>
                <w:rFonts w:eastAsia="標楷體" w:hint="eastAsia"/>
                <w:bCs/>
                <w:snapToGrid w:val="0"/>
                <w:color w:val="auto"/>
              </w:rPr>
              <w:t>國際生活禮儀。</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D-IV-1 </w:t>
            </w:r>
            <w:r w:rsidRPr="00D15AAF">
              <w:rPr>
                <w:rFonts w:eastAsia="標楷體" w:hint="eastAsia"/>
                <w:bCs/>
                <w:snapToGrid w:val="0"/>
                <w:color w:val="auto"/>
              </w:rPr>
              <w:t>依綜合資訊作合理猜測。</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5-IV-3 能聽懂日常生活應對中常用語句，並能作適當的回應。</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5-IV-7 能聽懂日常生活對話，並能以簡單的字詞、句子記下要點。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6-IV-1 樂於參與課堂中各類練習活動，不畏犯錯。</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6-IV-2 主動預習、複習並將學習內容作基本的整理歸納。</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7-IV-3 用語言及非語言溝通策略（如請求重述、手勢、表情等）提升溝通效能。</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8-IV-6 能了解並遵循基本的國際生活禮儀。</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複習</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複習Review 1（第一次段考）</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【I.Recap.】</w:t>
            </w:r>
          </w:p>
          <w:p w:rsidR="00766E90" w:rsidRPr="0073114A" w:rsidRDefault="00766E90" w:rsidP="00766E90">
            <w:pPr>
              <w:pStyle w:val="aff0"/>
              <w:numPr>
                <w:ilvl w:val="0"/>
                <w:numId w:val="36"/>
              </w:numPr>
              <w:spacing w:line="260" w:lineRule="exact"/>
              <w:ind w:leftChars="0"/>
              <w:jc w:val="left"/>
              <w:rPr>
                <w:rFonts w:ascii="標楷體" w:eastAsia="標楷體" w:hAnsi="標楷體" w:cs="標楷體"/>
                <w:bCs/>
                <w:snapToGrid w:val="0"/>
                <w:color w:val="auto"/>
              </w:rPr>
            </w:pPr>
            <w:r w:rsidRPr="0073114A">
              <w:rPr>
                <w:rFonts w:ascii="標楷體" w:eastAsia="標楷體" w:hAnsi="標楷體" w:cs="標楷體" w:hint="eastAsia"/>
                <w:bCs/>
                <w:snapToGrid w:val="0"/>
                <w:color w:val="auto"/>
              </w:rPr>
              <w:t>複習所有學過的時態(現在簡單式、現在進行式、過去簡單式、過去進行式、未來式、現在完成式)。</w:t>
            </w:r>
          </w:p>
          <w:p w:rsidR="00766E90" w:rsidRPr="0080622F" w:rsidRDefault="00766E90" w:rsidP="00766E90">
            <w:pPr>
              <w:pStyle w:val="aff0"/>
              <w:spacing w:line="260" w:lineRule="exact"/>
              <w:ind w:leftChars="0" w:left="383" w:firstLine="0"/>
              <w:rPr>
                <w:rFonts w:ascii="標楷體" w:eastAsia="標楷體" w:hAnsi="標楷體"/>
                <w:bCs/>
                <w:snapToGrid w:val="0"/>
                <w:color w:val="FF0000"/>
              </w:rPr>
            </w:pPr>
            <w:r w:rsidRPr="0080622F">
              <w:rPr>
                <w:rFonts w:ascii="標楷體" w:eastAsia="標楷體" w:hAnsi="標楷體" w:hint="eastAsia"/>
                <w:bCs/>
                <w:snapToGrid w:val="0"/>
                <w:color w:val="FF0000"/>
              </w:rPr>
              <w:t>【文法大PK】使用</w:t>
            </w:r>
          </w:p>
          <w:p w:rsidR="00766E90" w:rsidRPr="0080622F" w:rsidRDefault="00766E90" w:rsidP="00766E90">
            <w:pPr>
              <w:pStyle w:val="aff0"/>
              <w:spacing w:line="260" w:lineRule="exact"/>
              <w:ind w:leftChars="0" w:left="383" w:firstLine="0"/>
              <w:rPr>
                <w:rFonts w:ascii="標楷體" w:eastAsia="標楷體" w:hAnsi="標楷體"/>
                <w:bCs/>
                <w:snapToGrid w:val="0"/>
                <w:color w:val="FF0000"/>
              </w:rPr>
            </w:pPr>
            <w:r w:rsidRPr="0080622F">
              <w:rPr>
                <w:rFonts w:ascii="標楷體" w:eastAsia="標楷體" w:hAnsi="標楷體" w:hint="eastAsia"/>
                <w:bCs/>
                <w:snapToGrid w:val="0"/>
                <w:color w:val="FF0000"/>
              </w:rPr>
              <w:t>老師用kahoot設計題目，包含現在式、現在進行式、過去式、過去進行式、未來式及現在完成式，請學生分成兩隊PK，答對最多題目的小隊獲得獎勵。</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2.完成Fill in the Blanks練習。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3.複習公制與英制單位</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(1)請各組準備皮尺進行教室黑板講桌和教室整體的測量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(2)請同學將測量結果用英文寫下來並上台發表</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(3)閱讀課本P38內容後，完成Fill in the Blanks練習。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【II.Self Check.】</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1.Intensifier 填寫too或enough以完成句子。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2.Present Perfect Tense: 根據事實，用for/since回答問題。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3.Adjective ending in -ed and -ing用法。</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【III.填寫自我檢核表】</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r>
              <w:rPr>
                <w:rFonts w:ascii="標楷體" w:eastAsia="標楷體" w:hAnsi="標楷體" w:cs="標楷體" w:hint="eastAsia"/>
                <w:color w:val="auto"/>
                <w:sz w:val="24"/>
                <w:szCs w:val="24"/>
              </w:rPr>
              <w:t>週</w:t>
            </w:r>
          </w:p>
          <w:p w:rsidR="00766E90"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rsidR="00766E90" w:rsidRPr="00313E21" w:rsidRDefault="00766E90" w:rsidP="00766E90">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動利用各種查詢工具，以了</w:t>
            </w:r>
            <w:r w:rsidRPr="00D15AAF">
              <w:rPr>
                <w:rFonts w:ascii="標楷體" w:eastAsia="標楷體" w:hAnsi="標楷體" w:cs="標楷體" w:hint="eastAsia"/>
                <w:bCs/>
                <w:snapToGrid w:val="0"/>
                <w:color w:val="auto"/>
              </w:rPr>
              <w:lastRenderedPageBreak/>
              <w:t>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志工服務與分享</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3   The Soldier Was Saved by a Dog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【Warm-up】</w:t>
            </w:r>
          </w:p>
          <w:p w:rsidR="00766E90" w:rsidRPr="00785F2C" w:rsidRDefault="00766E90" w:rsidP="00766E90">
            <w:pPr>
              <w:pStyle w:val="aff0"/>
              <w:numPr>
                <w:ilvl w:val="0"/>
                <w:numId w:val="37"/>
              </w:numPr>
              <w:spacing w:line="260" w:lineRule="exact"/>
              <w:ind w:leftChars="0"/>
              <w:jc w:val="left"/>
              <w:rPr>
                <w:rFonts w:ascii="標楷體" w:eastAsia="標楷體" w:hAnsi="標楷體" w:cs="標楷體"/>
                <w:bCs/>
                <w:snapToGrid w:val="0"/>
                <w:color w:val="FF0000"/>
              </w:rPr>
            </w:pPr>
            <w:r w:rsidRPr="00785F2C">
              <w:rPr>
                <w:rFonts w:ascii="標楷體" w:eastAsia="標楷體" w:hAnsi="標楷體" w:cs="標楷體" w:hint="eastAsia"/>
                <w:bCs/>
                <w:snapToGrid w:val="0"/>
                <w:color w:val="FF0000"/>
              </w:rPr>
              <w:t>請同學分享自己當過志工或是服務學習的經驗。</w:t>
            </w:r>
          </w:p>
          <w:p w:rsidR="00766E90" w:rsidRPr="000B433F" w:rsidRDefault="00766E90" w:rsidP="00766E90">
            <w:pPr>
              <w:pStyle w:val="aff0"/>
              <w:numPr>
                <w:ilvl w:val="0"/>
                <w:numId w:val="37"/>
              </w:numPr>
              <w:spacing w:line="260" w:lineRule="exact"/>
              <w:ind w:leftChars="0"/>
              <w:jc w:val="left"/>
              <w:rPr>
                <w:rFonts w:ascii="標楷體" w:eastAsia="標楷體" w:hAnsi="標楷體"/>
                <w:bCs/>
                <w:snapToGrid w:val="0"/>
                <w:vanish/>
                <w:color w:val="FF0000"/>
                <w:specVanish/>
              </w:rPr>
            </w:pPr>
            <w:r>
              <w:rPr>
                <w:rFonts w:ascii="標楷體" w:eastAsia="標楷體" w:hAnsi="標楷體" w:hint="eastAsia"/>
                <w:bCs/>
                <w:snapToGrid w:val="0"/>
                <w:color w:val="FF0000"/>
              </w:rPr>
              <w:t>Ｑ１：</w:t>
            </w:r>
            <w:r w:rsidRPr="000B433F">
              <w:rPr>
                <w:rFonts w:ascii="標楷體" w:eastAsia="標楷體" w:hAnsi="標楷體" w:hint="eastAsia"/>
                <w:bCs/>
                <w:snapToGrid w:val="0"/>
                <w:color w:val="FF0000"/>
              </w:rPr>
              <w:t>在擔任志工及服務時，</w:t>
            </w:r>
            <w:r w:rsidRPr="000B433F">
              <w:rPr>
                <w:rFonts w:ascii="標楷體" w:eastAsia="標楷體" w:hAnsi="標楷體" w:cs="標楷體"/>
                <w:bCs/>
                <w:snapToGrid w:val="0"/>
                <w:color w:val="auto"/>
              </w:rPr>
              <w:t xml:space="preserve"> </w:t>
            </w:r>
          </w:p>
          <w:p w:rsidR="00766E90" w:rsidRDefault="00766E90" w:rsidP="00766E90">
            <w:pPr>
              <w:spacing w:line="260" w:lineRule="exact"/>
              <w:ind w:firstLine="0"/>
              <w:jc w:val="left"/>
              <w:rPr>
                <w:rFonts w:ascii="標楷體" w:eastAsia="標楷體" w:hAnsi="標楷體" w:cs="標楷體"/>
                <w:bCs/>
                <w:snapToGrid w:val="0"/>
                <w:color w:val="FF0000"/>
              </w:rPr>
            </w:pPr>
            <w:r w:rsidRPr="000B433F">
              <w:rPr>
                <w:rFonts w:ascii="標楷體" w:eastAsia="標楷體" w:hAnsi="標楷體" w:cs="標楷體" w:hint="eastAsia"/>
                <w:bCs/>
                <w:snapToGrid w:val="0"/>
                <w:color w:val="FF0000"/>
              </w:rPr>
              <w:t>自己獲得</w:t>
            </w:r>
            <w:r>
              <w:rPr>
                <w:rFonts w:ascii="標楷體" w:eastAsia="標楷體" w:hAnsi="標楷體" w:cs="標楷體" w:hint="eastAsia"/>
                <w:bCs/>
                <w:snapToGrid w:val="0"/>
                <w:color w:val="FF0000"/>
              </w:rPr>
              <w:t>什</w:t>
            </w:r>
            <w:r w:rsidRPr="000B433F">
              <w:rPr>
                <w:rFonts w:ascii="標楷體" w:eastAsia="標楷體" w:hAnsi="標楷體" w:cs="標楷體" w:hint="eastAsia"/>
                <w:bCs/>
                <w:snapToGrid w:val="0"/>
                <w:color w:val="FF0000"/>
              </w:rPr>
              <w:t>麼收穫及體悟？</w:t>
            </w:r>
          </w:p>
          <w:p w:rsidR="00766E90" w:rsidRPr="00AF7867" w:rsidRDefault="00766E90" w:rsidP="00766E90">
            <w:pPr>
              <w:spacing w:line="260" w:lineRule="exact"/>
              <w:ind w:firstLine="0"/>
              <w:jc w:val="left"/>
              <w:rPr>
                <w:rFonts w:ascii="標楷體" w:eastAsia="標楷體" w:hAnsi="標楷體" w:cs="標楷體"/>
                <w:bCs/>
                <w:snapToGrid w:val="0"/>
                <w:color w:val="FF0000"/>
              </w:rPr>
            </w:pPr>
            <w:r>
              <w:rPr>
                <w:rFonts w:ascii="標楷體" w:eastAsia="標楷體" w:hAnsi="標楷體" w:cs="標楷體" w:hint="eastAsia"/>
                <w:bCs/>
                <w:snapToGrid w:val="0"/>
                <w:color w:val="FF0000"/>
              </w:rPr>
              <w:t xml:space="preserve">　　</w:t>
            </w:r>
            <w:r w:rsidRPr="00AF7867">
              <w:rPr>
                <w:rFonts w:ascii="標楷體" w:eastAsia="標楷體" w:hAnsi="標楷體" w:cs="標楷體" w:hint="eastAsia"/>
                <w:bCs/>
                <w:snapToGrid w:val="0"/>
                <w:color w:val="FF0000"/>
              </w:rPr>
              <w:t>Ｑ２：推薦同學參加</w:t>
            </w:r>
            <w:r>
              <w:rPr>
                <w:rFonts w:ascii="標楷體" w:eastAsia="標楷體" w:hAnsi="標楷體" w:cs="標楷體" w:hint="eastAsia"/>
                <w:bCs/>
                <w:snapToGrid w:val="0"/>
                <w:color w:val="FF0000"/>
              </w:rPr>
              <w:t>什麼志工或是服務經驗？推薦的理由是？</w:t>
            </w:r>
          </w:p>
          <w:p w:rsidR="00766E90" w:rsidRPr="000B433F" w:rsidRDefault="00766E90" w:rsidP="00766E90">
            <w:pPr>
              <w:spacing w:line="260" w:lineRule="exact"/>
              <w:ind w:left="23" w:firstLine="0"/>
              <w:jc w:val="left"/>
              <w:rPr>
                <w:bCs/>
                <w:snapToGrid w:val="0"/>
              </w:rPr>
            </w:pPr>
            <w:r w:rsidRPr="000B433F">
              <w:rPr>
                <w:rFonts w:ascii="標楷體" w:eastAsia="標楷體" w:hAnsi="標楷體" w:cs="標楷體"/>
                <w:bCs/>
                <w:snapToGrid w:val="0"/>
                <w:color w:val="auto"/>
              </w:rPr>
              <w:t xml:space="preserve"> </w:t>
            </w:r>
            <w:r w:rsidRPr="000B433F">
              <w:rPr>
                <w:rFonts w:ascii="標楷體" w:eastAsia="標楷體" w:hAnsi="標楷體" w:cs="標楷體" w:hint="eastAsia"/>
                <w:bCs/>
                <w:snapToGrid w:val="0"/>
                <w:color w:val="auto"/>
              </w:rPr>
              <w:t>【Theme Words】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1.播放CD，帶讀兩種主題字彙：在安老中心擔任志工的相關字彙及在育幼院擔任志工的相關字彙。</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2.讓學生利用主題字彙進行造句並且分享。</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3.Bingo：發紙張讓同學畫成九宮格，進行賓果遊戲，以檢視同學是否熟悉主題字彙。</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4.完成練習題。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【Dialogue】</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1.請同學先觀察圖片並推敲對話可能出現的內容。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2.播放CD讓學生跟著朗讀。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3.講解課文後，請學生兩兩一組進行角色扮演練習句子。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4.同學討論對話內容，教師進行講解並進行提問。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(1)Who saved Mr. Barr?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(2)What happened to Mr. Barr during the war?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(3)What should Mr. Barr do to protect himself?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5.完成練習題。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6.進行口語練習：Making a Description 的口語練習，兩兩一組進行練習後，上台分享發表。</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7.教授出現於對話中的單字讀法與用法。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r w:rsidRPr="00D15AAF">
              <w:rPr>
                <w:rFonts w:ascii="標楷體" w:eastAsia="標楷體" w:hAnsi="標楷體" w:cs="標楷體" w:hint="eastAsia"/>
                <w:snapToGrid w:val="0"/>
                <w:color w:val="auto"/>
              </w:rPr>
              <w:br/>
              <w:t>聽力測驗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品J1 溝通合作與和諧人際關係。</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品J6 關懷弱勢的意涵、策略，及其實踐與反思。</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品J7 同理分享與多元接納。</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第九週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w:t>
            </w:r>
            <w:r w:rsidRPr="00D15AAF">
              <w:rPr>
                <w:rFonts w:eastAsia="標楷體" w:hint="eastAsia"/>
                <w:bCs/>
                <w:snapToGrid w:val="0"/>
                <w:color w:val="auto"/>
              </w:rPr>
              <w:lastRenderedPageBreak/>
              <w:t>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lastRenderedPageBreak/>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志工服務與分享</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3   The Soldier Was Saved by a Dog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 1】</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1.在黑板上寫下</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
                <w:bCs/>
                <w:snapToGrid w:val="0"/>
                <w:color w:val="auto"/>
              </w:rPr>
              <w:t>(1)主詞 + be動詞+  過去分詞 + by + 受詞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
                <w:bCs/>
                <w:snapToGrid w:val="0"/>
                <w:color w:val="auto"/>
              </w:rPr>
              <w:t>(2)主詞 + 助動詞(will, should, can) + be動詞+  過去分詞 + by + 受詞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2.並說明主動改被動的方法，和by何時可以省略。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3.秀出相關圖片(如有人被車撞/ 窗戶被打破/ 車子被清洗)等，進行快問快答，以利被動式於真實情境中進行練習。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4.完成練習。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【Reading】</w:t>
            </w:r>
          </w:p>
          <w:p w:rsidR="00766E90" w:rsidRPr="0016703B" w:rsidRDefault="00766E90" w:rsidP="00766E90">
            <w:pPr>
              <w:spacing w:line="260" w:lineRule="exact"/>
              <w:jc w:val="left"/>
              <w:rPr>
                <w:rFonts w:ascii="標楷體" w:eastAsia="標楷體" w:hAnsi="標楷體"/>
                <w:bCs/>
                <w:snapToGrid w:val="0"/>
                <w:color w:val="FF0000"/>
              </w:rPr>
            </w:pPr>
            <w:r>
              <w:rPr>
                <w:rFonts w:ascii="標楷體" w:eastAsia="標楷體" w:hAnsi="標楷體" w:hint="eastAsia"/>
                <w:bCs/>
                <w:snapToGrid w:val="0"/>
                <w:color w:val="FF0000"/>
              </w:rPr>
              <w:t>1.</w:t>
            </w:r>
            <w:r w:rsidRPr="0016703B">
              <w:rPr>
                <w:rFonts w:ascii="標楷體" w:eastAsia="標楷體" w:hAnsi="標楷體" w:hint="eastAsia"/>
                <w:bCs/>
                <w:snapToGrid w:val="0"/>
                <w:color w:val="FF0000"/>
              </w:rPr>
              <w:t>請</w:t>
            </w:r>
            <w:r>
              <w:rPr>
                <w:rFonts w:ascii="標楷體" w:eastAsia="標楷體" w:hAnsi="標楷體" w:hint="eastAsia"/>
                <w:bCs/>
                <w:snapToGrid w:val="0"/>
                <w:color w:val="FF0000"/>
              </w:rPr>
              <w:t>一組</w:t>
            </w:r>
            <w:r w:rsidRPr="0016703B">
              <w:rPr>
                <w:rFonts w:ascii="標楷體" w:eastAsia="標楷體" w:hAnsi="標楷體" w:hint="eastAsia"/>
                <w:bCs/>
                <w:snapToGrid w:val="0"/>
                <w:color w:val="FF0000"/>
              </w:rPr>
              <w:t>學生</w:t>
            </w:r>
            <w:r>
              <w:rPr>
                <w:rFonts w:ascii="標楷體" w:eastAsia="標楷體" w:hAnsi="標楷體" w:hint="eastAsia"/>
                <w:bCs/>
                <w:snapToGrid w:val="0"/>
                <w:color w:val="FF0000"/>
              </w:rPr>
              <w:t>(</w:t>
            </w:r>
            <w:r w:rsidRPr="0016703B">
              <w:rPr>
                <w:rFonts w:ascii="標楷體" w:eastAsia="標楷體" w:hAnsi="標楷體" w:hint="eastAsia"/>
                <w:bCs/>
                <w:snapToGrid w:val="0"/>
                <w:color w:val="FF0000"/>
              </w:rPr>
              <w:t>四人</w:t>
            </w:r>
            <w:r>
              <w:rPr>
                <w:rFonts w:ascii="標楷體" w:eastAsia="標楷體" w:hAnsi="標楷體" w:hint="eastAsia"/>
                <w:bCs/>
                <w:snapToGrid w:val="0"/>
                <w:color w:val="FF0000"/>
              </w:rPr>
              <w:t>)扮演t</w:t>
            </w:r>
            <w:r>
              <w:rPr>
                <w:rFonts w:ascii="標楷體" w:eastAsia="標楷體" w:hAnsi="標楷體"/>
                <w:bCs/>
                <w:snapToGrid w:val="0"/>
                <w:color w:val="FF0000"/>
              </w:rPr>
              <w:t>he soldier</w:t>
            </w:r>
            <w:r>
              <w:rPr>
                <w:rFonts w:ascii="標楷體" w:eastAsia="標楷體" w:hAnsi="標楷體" w:hint="eastAsia"/>
                <w:bCs/>
                <w:snapToGrid w:val="0"/>
                <w:color w:val="FF0000"/>
              </w:rPr>
              <w:t>、the woman、the woman</w:t>
            </w:r>
            <w:r>
              <w:rPr>
                <w:rFonts w:ascii="標楷體" w:eastAsia="標楷體" w:hAnsi="標楷體"/>
                <w:bCs/>
                <w:snapToGrid w:val="0"/>
                <w:color w:val="FF0000"/>
              </w:rPr>
              <w:t>’</w:t>
            </w:r>
            <w:r>
              <w:rPr>
                <w:rFonts w:ascii="標楷體" w:eastAsia="標楷體" w:hAnsi="標楷體" w:hint="eastAsia"/>
                <w:bCs/>
                <w:snapToGrid w:val="0"/>
                <w:color w:val="FF0000"/>
              </w:rPr>
              <w:t>s family，演出p</w:t>
            </w:r>
            <w:r>
              <w:rPr>
                <w:rFonts w:ascii="標楷體" w:eastAsia="標楷體" w:hAnsi="標楷體"/>
                <w:bCs/>
                <w:snapToGrid w:val="0"/>
                <w:color w:val="FF0000"/>
              </w:rPr>
              <w:t>.</w:t>
            </w:r>
            <w:r>
              <w:rPr>
                <w:rFonts w:ascii="標楷體" w:eastAsia="標楷體" w:hAnsi="標楷體" w:hint="eastAsia"/>
                <w:bCs/>
                <w:snapToGrid w:val="0"/>
                <w:color w:val="FF0000"/>
              </w:rPr>
              <w:t>63-</w:t>
            </w:r>
            <w:r>
              <w:rPr>
                <w:rFonts w:ascii="標楷體" w:eastAsia="標楷體" w:hAnsi="標楷體"/>
                <w:bCs/>
                <w:snapToGrid w:val="0"/>
                <w:color w:val="FF0000"/>
              </w:rPr>
              <w:t>p.</w:t>
            </w:r>
            <w:r>
              <w:rPr>
                <w:rFonts w:ascii="標楷體" w:eastAsia="標楷體" w:hAnsi="標楷體" w:hint="eastAsia"/>
                <w:bCs/>
                <w:snapToGrid w:val="0"/>
                <w:color w:val="FF0000"/>
              </w:rPr>
              <w:t>66的劇情。</w:t>
            </w:r>
          </w:p>
          <w:p w:rsidR="00766E90" w:rsidRPr="00EA27B2" w:rsidRDefault="00766E90" w:rsidP="00766E90">
            <w:pPr>
              <w:spacing w:line="260" w:lineRule="exact"/>
              <w:jc w:val="left"/>
              <w:rPr>
                <w:bCs/>
                <w:snapToGrid w:val="0"/>
                <w:color w:val="FF0000"/>
              </w:rPr>
            </w:pPr>
            <w:r w:rsidRPr="00EA27B2">
              <w:rPr>
                <w:rFonts w:ascii="標楷體" w:eastAsia="標楷體" w:hAnsi="標楷體" w:cs="標楷體" w:hint="eastAsia"/>
                <w:bCs/>
                <w:snapToGrid w:val="0"/>
                <w:color w:val="FF0000"/>
              </w:rPr>
              <w:t>2.同學討論分享的真諦及nail soup代表的意義。</w:t>
            </w:r>
          </w:p>
          <w:p w:rsidR="00766E90" w:rsidRPr="00EA27B2" w:rsidRDefault="00766E90" w:rsidP="00766E90">
            <w:pPr>
              <w:spacing w:line="260" w:lineRule="exact"/>
              <w:jc w:val="left"/>
              <w:rPr>
                <w:rFonts w:ascii="標楷體" w:eastAsia="標楷體" w:hAnsi="標楷體"/>
                <w:bCs/>
                <w:snapToGrid w:val="0"/>
              </w:rPr>
            </w:pPr>
            <w:r w:rsidRPr="00EA27B2">
              <w:rPr>
                <w:rFonts w:ascii="標楷體" w:eastAsia="標楷體" w:hAnsi="標楷體" w:hint="eastAsia"/>
                <w:bCs/>
                <w:snapToGrid w:val="0"/>
                <w:color w:val="FF0000"/>
              </w:rPr>
              <w:t>3.請同學設想</w:t>
            </w:r>
            <w:r>
              <w:rPr>
                <w:rFonts w:ascii="標楷體" w:eastAsia="標楷體" w:hAnsi="標楷體" w:hint="eastAsia"/>
                <w:bCs/>
                <w:snapToGrid w:val="0"/>
                <w:color w:val="FF0000"/>
              </w:rPr>
              <w:t>如果自己是the soldier，喝到那碗湯的感受，以及他們願意為了服務別人做出甚麼服務嗎?是哪方面的服務呢?</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品J1 溝通合作與和諧人際關係。</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品J6 關懷弱勢的意涵、策略，及其實踐與反思。</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品J7 同理分享與多元接納。</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2-IV-8 能以正確的發音、適切的重音及語調說出基本</w:t>
            </w:r>
            <w:r w:rsidRPr="00D15AAF">
              <w:rPr>
                <w:rFonts w:ascii="標楷體" w:eastAsia="標楷體" w:hAnsi="標楷體" w:cs="標楷體" w:hint="eastAsia"/>
                <w:color w:val="auto"/>
              </w:rPr>
              <w:lastRenderedPageBreak/>
              <w:t>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志工服務與分享</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3   The Soldier Was Saved by a Dog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【Exercise】Reading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1.打開課本Exercise篇完成閱讀素養題。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 完成閱讀組織圖練習及閱讀課後練習題。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【Exercise】Listening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1.會考聽力三大練習。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2.播放聽力稿以利學生精進聽力能力。</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【習作評量】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1.請同學進行習作聽力部分測驗並於測驗結束後對答，若有不清楚之處，則再播放一次並且播放聽力稿。</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2.教師針對聽力內容進行聽力策略教學。</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作業檢核</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品J1 溝通合作與和諧人際關係。</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品J6 關懷弱勢的意涵、策略，及其實踐與反思。</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品J7 同理分享與多元接納。</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第十一週</w:t>
            </w:r>
          </w:p>
          <w:p w:rsidR="00766E90" w:rsidRPr="00313E21" w:rsidRDefault="00766E90" w:rsidP="00766E90">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lastRenderedPageBreak/>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智慧住宅與物聯網</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4   Do You Know Where the File Is?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【Warm-up】</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各組同學討論圖片中午像現在科技產品的功能並分享哪種是</w:t>
            </w:r>
            <w:r w:rsidRPr="00D15AAF">
              <w:rPr>
                <w:rFonts w:ascii="標楷體" w:eastAsia="標楷體" w:hAnsi="標楷體" w:cs="標楷體" w:hint="eastAsia"/>
                <w:bCs/>
                <w:snapToGrid w:val="0"/>
                <w:color w:val="auto"/>
              </w:rPr>
              <w:lastRenderedPageBreak/>
              <w:t>個人認為最實用的產品。討論時盡量以英語進行。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【Theme Words】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1.播放CD，讓帶讀有關語音助理的主題字彙。</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2.讓學生閱讀每個主題字彙的相關例句。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3.熟悉主題字彙的念法。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4.完成造句練習。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【Dialogue】</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1.利用電子書，播放對話動畫讓學生聆聽觀賞對話，再秀出字面，播放複誦部份讓學生跟讀。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2.讓同學猜測對話內容中的科技房子有何種設備並且進行分享自己心目中的科技房子。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3.將全班分兩組分別出對話，讓學生練習語調並加入感情複誦對話。</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4.利用PBL讓同學理解對話的內容。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5.完成練習題。</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6.教授出現於對話中的單字讀法與用法。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Focus1】</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1.在黑板上寫下「wh- 主詞 + 動詞」的句型，並說明wh可當主詞及受詞的用法。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2.老師列出以下句子讓同學加入Can you tell me…進行改寫練習。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(1)What is your name?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 xml:space="preserve">(2)How old is your dog?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(3)Where do you live?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(4)When are you going to the theater?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 完成練習題。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Focus2】</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1.在黑板上寫下「wh- to + 動詞」的句型，並說明名詞片語的用法。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2.老師列出以下句子讓同學加入Can you tell me…進行改寫練習。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(1)What can I do?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(2)How can I go to the restroom?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(3)Where should I go?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3.完成練習題。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閱J3 理解學科知識內的重要詞彙的意涵，並懂得如何運用該詞彙與他人進行溝通。</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lastRenderedPageBreak/>
              <w:t>【科技教育】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 xml:space="preserve">科 J6 具有正確的科技價 值觀，並適當的選 用科技產品。 </w:t>
            </w:r>
          </w:p>
          <w:p w:rsidR="00766E90" w:rsidRPr="00D15AAF" w:rsidRDefault="00766E90" w:rsidP="00766E90">
            <w:pPr>
              <w:spacing w:line="240" w:lineRule="exact"/>
              <w:jc w:val="left"/>
            </w:pPr>
            <w:r w:rsidRPr="00D15AAF">
              <w:rPr>
                <w:rFonts w:ascii="標楷體" w:eastAsia="標楷體" w:hAnsi="標楷體" w:cs="DFKaiShu-SB-Estd-BF" w:hint="eastAsia"/>
                <w:color w:val="auto"/>
              </w:rPr>
              <w:t>科 J7 主動關注人與科 技、社會、環境的關係。</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第十二週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w:t>
            </w:r>
            <w:r w:rsidRPr="00D15AAF">
              <w:rPr>
                <w:rFonts w:ascii="標楷體" w:eastAsia="標楷體" w:hAnsi="標楷體" w:cs="標楷體" w:hint="eastAsia"/>
                <w:bCs/>
                <w:snapToGrid w:val="0"/>
                <w:color w:val="auto"/>
              </w:rPr>
              <w:lastRenderedPageBreak/>
              <w:t>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智慧住宅與物聯網</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4   Do You Know Where the File Is?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Focus3】</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1.在黑板上寫下「whether/if 主詞 + 動詞…(or not)…」的句型，並說明此名詞子句乃來自於yes-no問句。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2.完成練習題。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【Reading】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1.秀出暖身篇的圖片作素材，並詢問以下問題。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(1)Have you ever used any devices, for example, smart </w:t>
            </w:r>
            <w:r w:rsidRPr="00D15AAF">
              <w:rPr>
                <w:rFonts w:ascii="標楷體" w:eastAsia="標楷體" w:hAnsi="標楷體" w:cs="標楷體" w:hint="eastAsia"/>
                <w:bCs/>
                <w:snapToGrid w:val="0"/>
                <w:color w:val="auto"/>
              </w:rPr>
              <w:lastRenderedPageBreak/>
              <w:t xml:space="preserve">phones, smart watches, or smart fridges?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(2)How can a device be smart?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2.能透過Before You Read的標題，猜測文章可能出現的內容。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3.能透過While You Read了解閱讀動機及目的，和文章的主要內容與細節。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4.能在閱讀過程中隨時修正原先的預測內容。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5.能將文章中訊息加以比較、歸納，並與實際生活情境做連結。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6.詢問文章以下問題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(1)What is IoT?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(2)How can devices make your life more convenient?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(3)Do you think IoT can really help your life?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7.教師說明課文重點與內容，並且要同學將本課基本句型的句子畫底線。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8.能透過After You Read完成閱讀策略題目及完成graphic organizer以利對文章結構的理解。</w:t>
            </w:r>
          </w:p>
          <w:p w:rsidR="00766E90" w:rsidRDefault="00766E90" w:rsidP="00766E90">
            <w:pPr>
              <w:spacing w:line="260" w:lineRule="exact"/>
              <w:jc w:val="left"/>
              <w:rPr>
                <w:rFonts w:ascii="標楷體" w:eastAsia="標楷體" w:hAnsi="標楷體" w:cs="標楷體"/>
                <w:bCs/>
                <w:snapToGrid w:val="0"/>
                <w:color w:val="auto"/>
              </w:rPr>
            </w:pPr>
            <w:r w:rsidRPr="00D15AAF">
              <w:rPr>
                <w:rFonts w:ascii="標楷體" w:eastAsia="標楷體" w:hAnsi="標楷體" w:cs="標楷體" w:hint="eastAsia"/>
                <w:bCs/>
                <w:snapToGrid w:val="0"/>
                <w:color w:val="auto"/>
              </w:rPr>
              <w:t>9.授出現於閱讀中的單字讀法與用法。</w:t>
            </w:r>
          </w:p>
          <w:p w:rsidR="00766E90" w:rsidRDefault="00766E90" w:rsidP="00766E90">
            <w:pPr>
              <w:spacing w:line="260" w:lineRule="exact"/>
              <w:jc w:val="left"/>
              <w:rPr>
                <w:rFonts w:ascii="標楷體" w:eastAsia="標楷體" w:hAnsi="標楷體"/>
                <w:bCs/>
                <w:snapToGrid w:val="0"/>
                <w:color w:val="FF0000"/>
              </w:rPr>
            </w:pPr>
            <w:r w:rsidRPr="005C2C29">
              <w:rPr>
                <w:rFonts w:ascii="標楷體" w:eastAsia="標楷體" w:hAnsi="標楷體" w:hint="eastAsia"/>
                <w:bCs/>
                <w:snapToGrid w:val="0"/>
                <w:color w:val="FF0000"/>
              </w:rPr>
              <w:t>【口說挑戰】</w:t>
            </w:r>
          </w:p>
          <w:p w:rsidR="00766E90" w:rsidRPr="00745164" w:rsidRDefault="00766E90" w:rsidP="00766E90">
            <w:pPr>
              <w:pStyle w:val="aff0"/>
              <w:numPr>
                <w:ilvl w:val="0"/>
                <w:numId w:val="38"/>
              </w:numPr>
              <w:spacing w:line="260" w:lineRule="exact"/>
              <w:ind w:leftChars="0"/>
              <w:jc w:val="left"/>
              <w:rPr>
                <w:rFonts w:ascii="標楷體" w:eastAsia="標楷體" w:hAnsi="標楷體"/>
                <w:bCs/>
                <w:snapToGrid w:val="0"/>
                <w:vanish/>
                <w:color w:val="FF0000"/>
                <w:specVanish/>
              </w:rPr>
            </w:pPr>
            <w:r w:rsidRPr="00745164">
              <w:rPr>
                <w:rFonts w:ascii="標楷體" w:eastAsia="標楷體" w:hAnsi="標楷體" w:hint="eastAsia"/>
                <w:bCs/>
                <w:snapToGrid w:val="0"/>
                <w:color w:val="FF0000"/>
              </w:rPr>
              <w:lastRenderedPageBreak/>
              <w:t>同學兩兩一組，使用句型</w:t>
            </w:r>
            <w:r w:rsidRPr="00745164">
              <w:rPr>
                <w:rFonts w:ascii="標楷體" w:eastAsia="標楷體" w:hAnsi="標楷體"/>
                <w:bCs/>
                <w:snapToGrid w:val="0"/>
                <w:color w:val="FF0000"/>
              </w:rPr>
              <w:t>Please tell me where…/ how….</w:t>
            </w:r>
          </w:p>
          <w:p w:rsidR="00766E90" w:rsidRDefault="00766E90" w:rsidP="00766E90">
            <w:pPr>
              <w:spacing w:line="260" w:lineRule="exact"/>
              <w:jc w:val="left"/>
              <w:rPr>
                <w:rFonts w:ascii="標楷體" w:eastAsia="標楷體" w:hAnsi="標楷體"/>
                <w:bCs/>
                <w:snapToGrid w:val="0"/>
                <w:color w:val="FF0000"/>
              </w:rPr>
            </w:pPr>
            <w:r w:rsidRPr="00745164">
              <w:rPr>
                <w:rFonts w:ascii="標楷體" w:eastAsia="標楷體" w:hAnsi="標楷體" w:hint="eastAsia"/>
                <w:bCs/>
                <w:snapToGrid w:val="0"/>
                <w:color w:val="FF0000"/>
              </w:rPr>
              <w:t>造句</w:t>
            </w:r>
          </w:p>
          <w:p w:rsidR="00766E90" w:rsidRDefault="00766E90" w:rsidP="00766E90">
            <w:pPr>
              <w:pStyle w:val="aff0"/>
              <w:numPr>
                <w:ilvl w:val="0"/>
                <w:numId w:val="38"/>
              </w:numPr>
              <w:spacing w:line="260" w:lineRule="exact"/>
              <w:ind w:leftChars="0"/>
              <w:jc w:val="left"/>
              <w:rPr>
                <w:rFonts w:ascii="標楷體" w:eastAsia="標楷體" w:hAnsi="標楷體"/>
                <w:bCs/>
                <w:snapToGrid w:val="0"/>
                <w:color w:val="FF0000"/>
              </w:rPr>
            </w:pPr>
            <w:r>
              <w:rPr>
                <w:rFonts w:ascii="標楷體" w:eastAsia="標楷體" w:hAnsi="標楷體" w:hint="eastAsia"/>
                <w:bCs/>
                <w:snapToGrid w:val="0"/>
                <w:color w:val="FF0000"/>
              </w:rPr>
              <w:t>一人扮演主人，一人扮演voice assistant回答討論出來的句子。</w:t>
            </w:r>
          </w:p>
          <w:p w:rsidR="00766E90" w:rsidRPr="00745164" w:rsidRDefault="00766E90" w:rsidP="00766E90">
            <w:pPr>
              <w:pStyle w:val="aff0"/>
              <w:numPr>
                <w:ilvl w:val="0"/>
                <w:numId w:val="38"/>
              </w:numPr>
              <w:spacing w:line="260" w:lineRule="exact"/>
              <w:ind w:leftChars="0"/>
              <w:jc w:val="left"/>
              <w:rPr>
                <w:rFonts w:ascii="標楷體" w:eastAsia="標楷體" w:hAnsi="標楷體"/>
                <w:bCs/>
                <w:snapToGrid w:val="0"/>
                <w:color w:val="FF0000"/>
              </w:rPr>
            </w:pPr>
            <w:r>
              <w:rPr>
                <w:rFonts w:ascii="標楷體" w:eastAsia="標楷體" w:hAnsi="標楷體" w:hint="eastAsia"/>
                <w:bCs/>
                <w:snapToGrid w:val="0"/>
                <w:color w:val="FF0000"/>
              </w:rPr>
              <w:t>完成口說挑戰的組別給予加分。</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閱J3 理解學科知識內的重要詞彙的意涵，並懂得如何運用該詞彙與他人進行溝通。</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【科技教育】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 xml:space="preserve">科 J6 具有正確的科技價 值觀，並適當的選 用科技產品。 </w:t>
            </w:r>
          </w:p>
          <w:p w:rsidR="00766E90" w:rsidRPr="00D15AAF" w:rsidRDefault="00766E90" w:rsidP="00766E90">
            <w:pPr>
              <w:spacing w:line="240" w:lineRule="exact"/>
              <w:jc w:val="left"/>
            </w:pPr>
            <w:r w:rsidRPr="00D15AAF">
              <w:rPr>
                <w:rFonts w:ascii="標楷體" w:eastAsia="標楷體" w:hAnsi="標楷體" w:cs="DFKaiShu-SB-Estd-BF" w:hint="eastAsia"/>
                <w:color w:val="auto"/>
              </w:rPr>
              <w:t>科 J7 主動關注人與科 技、</w:t>
            </w:r>
            <w:r w:rsidRPr="00D15AAF">
              <w:rPr>
                <w:rFonts w:ascii="標楷體" w:eastAsia="標楷體" w:hAnsi="標楷體" w:cs="DFKaiShu-SB-Estd-BF" w:hint="eastAsia"/>
                <w:color w:val="auto"/>
              </w:rPr>
              <w:lastRenderedPageBreak/>
              <w:t>社會、環境的關係。</w:t>
            </w:r>
          </w:p>
          <w:p w:rsidR="00766E90" w:rsidRPr="00D15AAF" w:rsidRDefault="00766E90" w:rsidP="00766E90">
            <w:pPr>
              <w:spacing w:line="240" w:lineRule="exact"/>
              <w:jc w:val="left"/>
            </w:pP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lastRenderedPageBreak/>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第十三週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Pr>
                <w:rFonts w:eastAsia="標楷體"/>
                <w:bCs/>
                <w:snapToGrid w:val="0"/>
                <w:color w:val="auto"/>
              </w:rPr>
              <w:fldChar w:fldCharType="begin"/>
            </w:r>
            <w:r>
              <w:rPr>
                <w:rFonts w:eastAsia="標楷體"/>
                <w:bCs/>
                <w:snapToGrid w:val="0"/>
                <w:color w:val="auto"/>
              </w:rPr>
              <w:instrText xml:space="preserve"> LISTNUM </w:instrText>
            </w:r>
            <w:r>
              <w:rPr>
                <w:rFonts w:eastAsia="標楷體"/>
                <w:bCs/>
                <w:snapToGrid w:val="0"/>
                <w:color w:val="auto"/>
              </w:rPr>
              <w:fldChar w:fldCharType="end"/>
            </w:r>
            <w:r>
              <w:rPr>
                <w:rFonts w:eastAsia="標楷體"/>
                <w:bCs/>
                <w:snapToGrid w:val="0"/>
                <w:color w:val="auto"/>
              </w:rPr>
              <w:fldChar w:fldCharType="begin"/>
            </w:r>
            <w:r>
              <w:rPr>
                <w:rFonts w:eastAsia="標楷體"/>
                <w:bCs/>
                <w:snapToGrid w:val="0"/>
                <w:color w:val="auto"/>
              </w:rPr>
              <w:instrText xml:space="preserve"> LISTNUM </w:instrText>
            </w:r>
            <w:r>
              <w:rPr>
                <w:rFonts w:eastAsia="標楷體"/>
                <w:bCs/>
                <w:snapToGrid w:val="0"/>
                <w:color w:val="auto"/>
              </w:rPr>
              <w:fldChar w:fldCharType="end"/>
            </w:r>
            <w:r>
              <w:rPr>
                <w:rFonts w:eastAsia="標楷體"/>
                <w:bCs/>
                <w:snapToGrid w:val="0"/>
                <w:color w:val="auto"/>
              </w:rPr>
              <w:fldChar w:fldCharType="begin"/>
            </w:r>
            <w:r>
              <w:rPr>
                <w:rFonts w:eastAsia="標楷體"/>
                <w:bCs/>
                <w:snapToGrid w:val="0"/>
                <w:color w:val="auto"/>
              </w:rPr>
              <w:instrText xml:space="preserve"> </w:instrText>
            </w:r>
            <w:r>
              <w:rPr>
                <w:rFonts w:eastAsia="標楷體" w:hint="eastAsia"/>
                <w:bCs/>
                <w:snapToGrid w:val="0"/>
                <w:color w:val="auto"/>
              </w:rPr>
              <w:instrText>LISTNUM</w:instrText>
            </w:r>
            <w:r>
              <w:rPr>
                <w:rFonts w:eastAsia="標楷體"/>
                <w:bCs/>
                <w:snapToGrid w:val="0"/>
                <w:color w:val="auto"/>
              </w:rPr>
              <w:instrText xml:space="preserve"> </w:instrText>
            </w:r>
            <w:r>
              <w:rPr>
                <w:rFonts w:eastAsia="標楷體"/>
                <w:bCs/>
                <w:snapToGrid w:val="0"/>
                <w:color w:val="auto"/>
              </w:rPr>
              <w:fldChar w:fldCharType="end"/>
            </w: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智慧住宅與物聯網</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4   Do You Know Where the File Is?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【Exercise】Reading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1.打開課本Exercise篇完成閱讀素養題。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2.完成閱讀組織圖練習及閱讀課後練習題。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【Exercise】Listening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1.會考聽力三大練習。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2.播放聽力稿以利學生精進聽力能力。</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【習作評量】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1.請同學進行習作聽力部分測驗並於測驗結束後對答，若有不清楚之處，則再播放一次並且播放聽力稿。</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2.教師針對聽力內容進行聽力策略教學。</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口語練習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閱J3 理解學科知識內的重要詞彙的意涵，並懂得如何運用該詞彙與他人進行溝通。</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【科技教育】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 xml:space="preserve">科 J6 具有正確的科技價 值觀，並適當的選 用科技產品。 </w:t>
            </w:r>
          </w:p>
          <w:p w:rsidR="00766E90" w:rsidRPr="00D15AAF" w:rsidRDefault="00766E90" w:rsidP="00766E90">
            <w:pPr>
              <w:spacing w:line="240" w:lineRule="exact"/>
              <w:jc w:val="left"/>
            </w:pPr>
            <w:r w:rsidRPr="00D15AAF">
              <w:rPr>
                <w:rFonts w:ascii="標楷體" w:eastAsia="標楷體" w:hAnsi="標楷體" w:cs="DFKaiShu-SB-Estd-BF" w:hint="eastAsia"/>
                <w:color w:val="auto"/>
              </w:rPr>
              <w:t>科 J7 主動關注人與科 技、社會、環境的關係。</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第十四週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rsidR="00766E90" w:rsidRPr="00313E21" w:rsidRDefault="00766E90" w:rsidP="00766E90">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Ae-IV-2 </w:t>
            </w:r>
            <w:r w:rsidRPr="00D15AAF">
              <w:rPr>
                <w:rFonts w:eastAsia="標楷體" w:hint="eastAsia"/>
                <w:bCs/>
                <w:snapToGrid w:val="0"/>
                <w:color w:val="auto"/>
              </w:rPr>
              <w:t>常見的圖表。</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B-IV-5 </w:t>
            </w:r>
            <w:r w:rsidRPr="00D15AAF">
              <w:rPr>
                <w:rFonts w:eastAsia="標楷體" w:hint="eastAsia"/>
                <w:bCs/>
                <w:snapToGrid w:val="0"/>
                <w:color w:val="auto"/>
              </w:rPr>
              <w:t>人、事、時、地、物的描述及問答。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D-IV-1 </w:t>
            </w:r>
            <w:r w:rsidRPr="00D15AAF">
              <w:rPr>
                <w:rFonts w:eastAsia="標楷體" w:hint="eastAsia"/>
                <w:bCs/>
                <w:snapToGrid w:val="0"/>
                <w:color w:val="auto"/>
              </w:rPr>
              <w:t>依綜合資訊作合理猜測。</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5-IV-7 能聽懂日常生活對話，並能以簡單的字詞、句子記下要點。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5-IV-11 能看懂並能填寫簡單的表格及資料等。</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6-IV-2 主動預習、複習並將學習內容作基本的整理歸納。</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6-IV-6 主動從網路或其他課外材料，搜尋相關英語文資源，並與教師及同學分享。</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lastRenderedPageBreak/>
              <w:t>9-IV-1 能綜合相關資訊作合理的猜測。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複習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Review 2（第二次段考）</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【I.Recap】</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1.複習被動語態並完成練習。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2.複習三種名詞子句。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3.複習連接詞if的兩種用法(是否和如果)。</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4.複習直接問句和間接問句。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【II.Self-check.】</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1.根據文章填寫正確名詞。</w:t>
            </w:r>
          </w:p>
          <w:p w:rsidR="00766E90" w:rsidRDefault="00766E90" w:rsidP="00766E90">
            <w:pPr>
              <w:spacing w:line="260" w:lineRule="exact"/>
              <w:jc w:val="left"/>
              <w:rPr>
                <w:rFonts w:ascii="標楷體" w:eastAsia="標楷體" w:hAnsi="標楷體" w:cs="標楷體"/>
                <w:bCs/>
                <w:snapToGrid w:val="0"/>
                <w:color w:val="auto"/>
              </w:rPr>
            </w:pPr>
            <w:r w:rsidRPr="00D15AAF">
              <w:rPr>
                <w:rFonts w:ascii="標楷體" w:eastAsia="標楷體" w:hAnsi="標楷體" w:cs="標楷體" w:hint="eastAsia"/>
                <w:bCs/>
                <w:snapToGrid w:val="0"/>
                <w:color w:val="auto"/>
              </w:rPr>
              <w:t>2.填寫自我檢核表。</w:t>
            </w:r>
          </w:p>
          <w:p w:rsidR="00766E90" w:rsidRPr="00C32FF4" w:rsidRDefault="00766E90" w:rsidP="00766E90">
            <w:pPr>
              <w:spacing w:line="260" w:lineRule="exact"/>
              <w:ind w:left="23" w:firstLine="0"/>
              <w:jc w:val="left"/>
              <w:rPr>
                <w:rFonts w:ascii="標楷體" w:eastAsia="標楷體" w:hAnsi="標楷體"/>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lastRenderedPageBreak/>
              <w:t>漫畫展及名人介紹</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 xml:space="preserve">Unit </w:t>
            </w:r>
            <w:r w:rsidRPr="00D15AAF">
              <w:rPr>
                <w:rFonts w:ascii="標楷體" w:eastAsia="標楷體" w:hAnsi="標楷體" w:cs="標楷體" w:hint="eastAsia"/>
                <w:color w:val="auto"/>
              </w:rPr>
              <w:t>5   The Man Who Shook Hands with Me Is My Favorite Star</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【Warm-up】</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秀出暖身篇p96-97的圖片，讓學生討論自己最喜歡的動漫或電影腳色。並且舉出原因。討論過程中盡量以英語進行。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【Theme Words1】Describing a Noun</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【Theme Words2】Defining a Noun</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1.播放CD，讓帶讀主題字彙。</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2.熟悉主題字彙的念法。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3.利用主題字彙進行造句練習。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4.超級比一比：請各組挑選圖片中兩個名詞上台表演，由其他小組搶答，答對最多者獲勝。</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【Dialogue】</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1.利用電子書或CD，播放對話動畫讓學生聆聽觀賞對話，再秀出句子，播放複誦部份讓學生跟讀。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2.請全班複誦對話，進行語調練習並加入感情。</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3.請同學根據對話內容寫出兩到三句的摘要。</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4.利用PBL讓同學理解對話的內容。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(1)Where are Zac, Yuki, and Shin?</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(2)What is a comic con?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(3)Who is Peter Matthew?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(4)What is Yuki’s favorite character?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5.完成練習題。</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6.教授出現於對話中的單字讀法與用法。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7.完成p100的練習。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作業檢核</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【生涯規劃教育】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涯J2 具備生涯規劃的知識與概念。</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涯J3 覺察自己的能力與興趣。</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涯J4 了解自己的人格特質與價值觀。</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涯J5 探索性別與生涯規劃的關係。</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第十六週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lastRenderedPageBreak/>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lastRenderedPageBreak/>
              <w:t>漫畫展及名人介紹</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 xml:space="preserve">Unit </w:t>
            </w:r>
            <w:r w:rsidRPr="00D15AAF">
              <w:rPr>
                <w:rFonts w:ascii="標楷體" w:eastAsia="標楷體" w:hAnsi="標楷體" w:cs="標楷體" w:hint="eastAsia"/>
                <w:color w:val="auto"/>
              </w:rPr>
              <w:t>5   The Man Who Shook Hands with Me Is My Favorite Star</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 1】</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1.在黑板上寫下名詞+介系詞片語。並說明介系詞片語功能，是用來修飾前面的名詞。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2.提供以下片語讓同學進行造句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at the door, with long hair, in a red hat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3.完成課本練習題。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 2】</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1.在黑板上寫下關係子句句型</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(1)主詞 動詞 名詞(先行詞為事物) 關係代名詞 which/ that 動詞...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(2)主詞 動詞 名詞(先行詞為 人) 關係代名詞 who/ that  動詞...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2.講解關係子句的用法和規範。</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3.完成課本線習題。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【Reading】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1.能透過Before You Read的圖片引導讓同學討論圖片中的內容，引發閱讀興趣。並請同學猜測文章內容主要有關甚麼東西。</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2.能透過While You Read了解閱讀動機及目的，和文章的主要內容與細節。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3.能在閱讀過程中隨時修正原先的預測內容。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4.能將文章中訊息加以比較、歸納，並與實際生活情境做連結。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5.請同學畫出時間數線，並且標明每個時間點上，文章主角的生平經驗。</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6.能透過After You Read完成閱讀策略題目以找出文章的主旨並且進行文章摘要撰寫。</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7.利用PBL讓同學理解閱讀的內容並進行主題探究。</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8.教授出現於閱讀中的單字讀法與用法。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作業檢核</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【生涯規劃教育】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涯J2 具備生涯規劃的知識與概念。</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涯J3 覺察自己的能力與興趣。</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涯J4 了解自己的人格特質與價值觀。</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涯J5 探索性別與生涯規劃的關係。</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第十七週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rPr>
                <w:rFonts w:ascii="Cambria Math" w:hAnsi="Cambria Math" w:cs="Cambria Math"/>
              </w:rPr>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3-Ⅴ-10 能辨識故事的要素，如背景、人物、事件和結局。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lastRenderedPageBreak/>
              <w:t>漫畫展及名人介紹</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 xml:space="preserve">Unit </w:t>
            </w:r>
            <w:r w:rsidRPr="00D15AAF">
              <w:rPr>
                <w:rFonts w:ascii="標楷體" w:eastAsia="標楷體" w:hAnsi="標楷體" w:cs="標楷體" w:hint="eastAsia"/>
                <w:color w:val="auto"/>
              </w:rPr>
              <w:t>5   The Man Who Shook Hands with Me Is My Favorite Star</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【Exercise】Reading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1.打開課本Exercise篇完成閱讀素養題。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2.完成閱讀組織圖練習及閱讀課後練習題。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【Exercise】Listening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1.會考聽力三大練習。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2.播放聽力稿以利學生精進聽力能力。</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【Extension】</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1.請同學閱讀Taco&amp;Tom中的漫畫並根據上下文推測限定關係子句和非限定關係子句的差異性。</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2.讓同學完成Look and match。</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【習作評量】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1.請同學進行習作聽力部分測驗並於測驗結束後對答，若有不清楚之處，則再播放一次並且播放聽力稿。</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2.教師針對聽力內容進行聽力策略教學。</w:t>
            </w:r>
          </w:p>
          <w:p w:rsidR="00766E90" w:rsidRDefault="00766E90" w:rsidP="00766E90">
            <w:pPr>
              <w:spacing w:line="260" w:lineRule="exact"/>
              <w:jc w:val="left"/>
              <w:rPr>
                <w:rFonts w:ascii="標楷體" w:eastAsia="標楷體" w:hAnsi="標楷體" w:cs="標楷體"/>
                <w:bCs/>
                <w:snapToGrid w:val="0"/>
                <w:color w:val="auto"/>
              </w:rPr>
            </w:pPr>
            <w:r w:rsidRPr="00D15AAF">
              <w:rPr>
                <w:rFonts w:ascii="標楷體" w:eastAsia="標楷體" w:hAnsi="標楷體" w:cs="標楷體" w:hint="eastAsia"/>
                <w:bCs/>
                <w:snapToGrid w:val="0"/>
                <w:color w:val="auto"/>
              </w:rPr>
              <w:t>3.檢討讀寫習作內容並且提醒學生運用閱讀策略，提升閱讀效能。</w:t>
            </w:r>
          </w:p>
          <w:p w:rsidR="00766E90" w:rsidRPr="00F9517D" w:rsidRDefault="00766E90" w:rsidP="00766E90">
            <w:pPr>
              <w:spacing w:line="260" w:lineRule="exact"/>
              <w:ind w:left="46" w:firstLine="0"/>
              <w:jc w:val="left"/>
              <w:rPr>
                <w:bCs/>
                <w:snapToGrid w:val="0"/>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【生涯規劃教育】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涯J2 具備生涯規劃的知識與概念。</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涯J3 覺察自己的能力與興趣。</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涯J4 了解自己的人格特質與價值觀。</w:t>
            </w:r>
          </w:p>
          <w:p w:rsidR="00766E90" w:rsidRPr="00D15AAF" w:rsidRDefault="00766E90" w:rsidP="00766E90">
            <w:pPr>
              <w:spacing w:line="240" w:lineRule="exact"/>
              <w:jc w:val="left"/>
            </w:pPr>
            <w:r w:rsidRPr="00D15AAF">
              <w:rPr>
                <w:rFonts w:ascii="標楷體" w:eastAsia="標楷體" w:hAnsi="標楷體" w:cs="DFKaiShu-SB-Estd-BF" w:hint="eastAsia"/>
                <w:color w:val="auto"/>
              </w:rPr>
              <w:t>涯J5 探索性別與生涯規劃的關係。</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第十八週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w:t>
            </w:r>
            <w:r w:rsidRPr="00D15AAF">
              <w:rPr>
                <w:rFonts w:ascii="標楷體" w:eastAsia="標楷體" w:hAnsi="標楷體" w:cs="標楷體" w:hint="eastAsia"/>
                <w:bCs/>
                <w:snapToGrid w:val="0"/>
                <w:color w:val="auto"/>
              </w:rPr>
              <w:lastRenderedPageBreak/>
              <w:t>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文化差異與關懷行善</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6   The Sign Which You Used Is Not OK</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【Warm-up】</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1.請同學觀察p116-117暖身篇的圖片，並閱讀圖片中所提出的文化差異後進行討論。過程中盡量以英語進行。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2.各組同學上台發表。</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【Theme Words】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1.播放CD Fun Facts About France，讓同學閱讀句子並帶讀句子以熟悉主題字彙。</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2.熟悉主題字彙的念法。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3.Bingo: 將主題字彙中的字利用賓果遊戲讓同學熟習其拼法及念法。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【Dialogue】</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1.利用電子書或CD，播放對話動畫讓學生聆聽或觀賞對話，再秀出句子，播放複誦部份讓學生跟讀。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2.讓全班分複誦對話。</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3.同學討論對話當中出現哪些文化差異，並將相關句子圈出來。</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4.教師講解對話中重要句型用法。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5.利用PBL讓同學理解對話的內容。</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(1)What did Charlotte do when she first met Cody?</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(2)Why was Cody late for the party?</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(3)What does the sign Cody did mean in France?</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6.教授出現於對話中的單字讀法與用法。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【多元文化教育】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多J4 了解不同群體間如何看待彼此的文化。</w:t>
            </w:r>
          </w:p>
          <w:p w:rsidR="00766E90" w:rsidRPr="00D15AAF" w:rsidRDefault="00766E90" w:rsidP="00766E90">
            <w:pPr>
              <w:spacing w:line="240" w:lineRule="exact"/>
              <w:jc w:val="left"/>
              <w:rPr>
                <w:snapToGrid w:val="0"/>
                <w:sz w:val="16"/>
              </w:rPr>
            </w:pPr>
            <w:r w:rsidRPr="00D15AAF">
              <w:rPr>
                <w:rFonts w:ascii="標楷體" w:eastAsia="標楷體" w:hAnsi="標楷體" w:cs="DFKaiShu-SB-Estd-BF" w:hint="eastAsia"/>
                <w:color w:val="auto"/>
              </w:rPr>
              <w:t>多J5 了解及尊重不同文化的習俗與禁忌。</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品J1 溝通合作與和諧人際關係。</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品J7 同理分享與多元接納。</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第十九週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文化差異與關懷行善</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6   The Sign Which You Used Is Not OK</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【Grammar Focus】</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1.在黑板上寫下關係子句句型</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(1)主詞 動詞 名詞(先行詞為事物) 關係代名詞 which/ that 動詞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(2)主詞 動詞 名詞(先行詞為 人) 關係代名詞 who/ that  動詞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2.講解關係子句的用法和規範。</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3.完成課本線習題。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【Reading】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1.Before You Read透過圖片及本課文章標題The Faries，引導讓同學討論並猜測文本內容，引發閱讀興趣。</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2.能透過While You Read了解閱讀動機及目的，和文章的主要內容與細節。</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3.請同學討論對文章中兩位女子遇見精靈時不同的遭遇並且進行comparison / contrast的閱讀策略分析文章。</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4.教師講解課文中重要句構或字詞用法。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5.教授出現於閱讀中的單字讀法與用法。</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6.能透過After You Read完成P115閱讀策略題目及完成閱讀組織圖以理解文章結構。</w:t>
            </w:r>
          </w:p>
          <w:p w:rsidR="00766E90" w:rsidRDefault="00766E90" w:rsidP="00766E90">
            <w:pPr>
              <w:spacing w:line="260" w:lineRule="exact"/>
              <w:jc w:val="left"/>
              <w:rPr>
                <w:rFonts w:ascii="標楷體" w:eastAsia="標楷體" w:hAnsi="標楷體" w:cs="標楷體"/>
                <w:bCs/>
                <w:snapToGrid w:val="0"/>
                <w:color w:val="auto"/>
              </w:rPr>
            </w:pPr>
            <w:r w:rsidRPr="00D15AAF">
              <w:rPr>
                <w:rFonts w:ascii="標楷體" w:eastAsia="標楷體" w:hAnsi="標楷體" w:cs="標楷體" w:hint="eastAsia"/>
                <w:bCs/>
                <w:snapToGrid w:val="0"/>
                <w:color w:val="auto"/>
              </w:rPr>
              <w:t>7.利用PBL讓同學理解閱讀的內容並進行主題探究。</w:t>
            </w:r>
          </w:p>
          <w:p w:rsidR="00766E90" w:rsidRPr="001F01A5" w:rsidRDefault="00766E90" w:rsidP="00766E90">
            <w:pPr>
              <w:pStyle w:val="aff0"/>
              <w:numPr>
                <w:ilvl w:val="0"/>
                <w:numId w:val="39"/>
              </w:numPr>
              <w:spacing w:line="260" w:lineRule="exact"/>
              <w:ind w:leftChars="0"/>
              <w:jc w:val="left"/>
              <w:rPr>
                <w:bCs/>
                <w:snapToGrid w:val="0"/>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【多元文化教育】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多J4 了解不同群體間如何看待彼此的文化。</w:t>
            </w:r>
          </w:p>
          <w:p w:rsidR="00766E90" w:rsidRPr="00D15AAF" w:rsidRDefault="00766E90" w:rsidP="00766E90">
            <w:pPr>
              <w:spacing w:line="240" w:lineRule="exact"/>
              <w:jc w:val="left"/>
              <w:rPr>
                <w:snapToGrid w:val="0"/>
                <w:sz w:val="16"/>
              </w:rPr>
            </w:pPr>
            <w:r w:rsidRPr="00D15AAF">
              <w:rPr>
                <w:rFonts w:ascii="標楷體" w:eastAsia="標楷體" w:hAnsi="標楷體" w:cs="DFKaiShu-SB-Estd-BF" w:hint="eastAsia"/>
                <w:color w:val="auto"/>
              </w:rPr>
              <w:t>多J5 了解及尊重不同文化的習俗與禁忌。</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品J1 溝通合作與和諧人際關係。</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品J7 同理分享與多元接納。</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Ac-IV-4 </w:t>
            </w:r>
            <w:r w:rsidRPr="00D15AAF">
              <w:rPr>
                <w:rFonts w:eastAsia="標楷體" w:hint="eastAsia"/>
                <w:bCs/>
                <w:snapToGrid w:val="0"/>
                <w:color w:val="auto"/>
              </w:rPr>
              <w:t>國中階段所學字詞（能聽、讀、說、寫最基本的</w:t>
            </w:r>
            <w:r w:rsidRPr="00D15AAF">
              <w:rPr>
                <w:rFonts w:eastAsia="標楷體" w:hint="eastAsia"/>
                <w:bCs/>
                <w:snapToGrid w:val="0"/>
                <w:color w:val="auto"/>
              </w:rPr>
              <w:t xml:space="preserve">1,200 </w:t>
            </w:r>
            <w:r w:rsidRPr="00D15AAF">
              <w:rPr>
                <w:rFonts w:eastAsia="標楷體" w:hint="eastAsia"/>
                <w:bCs/>
                <w:snapToGrid w:val="0"/>
                <w:color w:val="auto"/>
              </w:rPr>
              <w:t>字詞）。</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Ad-IV-1 </w:t>
            </w:r>
            <w:r w:rsidRPr="00D15AAF">
              <w:rPr>
                <w:rFonts w:eastAsia="標楷體" w:hint="eastAsia"/>
                <w:bCs/>
                <w:snapToGrid w:val="0"/>
                <w:color w:val="auto"/>
              </w:rPr>
              <w:t>國中階段所學的文法句型。</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B-IV-2 </w:t>
            </w:r>
            <w:r w:rsidRPr="00D15AAF">
              <w:rPr>
                <w:rFonts w:eastAsia="標楷體" w:hint="eastAsia"/>
                <w:bCs/>
                <w:snapToGrid w:val="0"/>
                <w:color w:val="auto"/>
              </w:rPr>
              <w:t>國中階段所學字詞及句型的生活溝通。</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B-IV-7 </w:t>
            </w:r>
            <w:r w:rsidRPr="00D15AAF">
              <w:rPr>
                <w:rFonts w:eastAsia="標楷體" w:hint="eastAsia"/>
                <w:bCs/>
                <w:snapToGrid w:val="0"/>
                <w:color w:val="auto"/>
              </w:rPr>
              <w:t>角色扮演。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C-IV-3 </w:t>
            </w:r>
            <w:r w:rsidRPr="00D15AAF">
              <w:rPr>
                <w:rFonts w:eastAsia="標楷體" w:hint="eastAsia"/>
                <w:bCs/>
                <w:snapToGrid w:val="0"/>
                <w:color w:val="auto"/>
              </w:rPr>
              <w:t>文化習俗的了解及尊重。</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1-IV-3 能聽懂基本或重要句型的句子。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1-IV-4 能聽懂日常生活對話的主要內容。</w:t>
            </w:r>
          </w:p>
          <w:p w:rsidR="00766E90" w:rsidRPr="00D15AAF" w:rsidRDefault="00766E90" w:rsidP="00766E90">
            <w:pPr>
              <w:spacing w:line="260" w:lineRule="exact"/>
              <w:jc w:val="left"/>
            </w:pPr>
            <w:r w:rsidRPr="00D15AAF">
              <w:rPr>
                <w:rFonts w:ascii="標楷體" w:eastAsia="標楷體" w:hAnsi="標楷體" w:cs="標楷體" w:hint="eastAsia"/>
                <w:color w:val="auto"/>
              </w:rPr>
              <w:t>2-IV-8 能以正確的發音、適切的重音及語調說出基本或重要句型的句子。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◎2-IV-9 能進行簡易的角色扮演。</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2-IV-13 能依主題或情境以簡易英語</w:t>
            </w:r>
            <w:r w:rsidRPr="00D15AAF">
              <w:rPr>
                <w:rFonts w:ascii="標楷體" w:eastAsia="標楷體" w:hAnsi="標楷體" w:cs="標楷體" w:hint="eastAsia"/>
                <w:bCs/>
                <w:snapToGrid w:val="0"/>
                <w:color w:val="auto"/>
              </w:rPr>
              <w:lastRenderedPageBreak/>
              <w:t>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color w:val="auto"/>
              </w:rPr>
              <w:t>4-IV-5 能依提示寫出正確達意的簡單句子。</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6-IV-5 主動利用各種查詢工具，以了解所接觸的英語文資訊。</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color w:val="auto"/>
              </w:rPr>
              <w:t>9-IV-4 能依上下文所提供的文字線索（如 in my opinion、maybe）分辨 客觀事實與主觀意見。</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color w:val="auto"/>
              </w:rPr>
              <w:lastRenderedPageBreak/>
              <w:t>文化差異與關懷行善</w:t>
            </w:r>
          </w:p>
          <w:p w:rsidR="00766E90" w:rsidRPr="00D15AAF" w:rsidRDefault="00766E90" w:rsidP="00766E90">
            <w:pPr>
              <w:spacing w:line="260" w:lineRule="exact"/>
              <w:jc w:val="left"/>
              <w:rPr>
                <w:bCs/>
                <w:snapToGrid w:val="0"/>
              </w:rPr>
            </w:pP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Unit 6   The Sign Which You Used Is Not OK</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 xml:space="preserve">【Exercise】Reading </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1.打開課本Exercise篇完成閱讀素養題。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2.完成閱讀組織圖練習及閱讀課後練習題。</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【Exercise】Listening</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1.會考聽力三大練習。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2.播放聽力稿以利學生精進聽力能力。</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【習作評量】</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1.請同學進行習作聽力部分測驗並於測驗結束後對答，若有不清楚之處，則再播放一次並且播放聽力稿。</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2.教師針對聽力內容進行聽力策略教學。</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3.檢討讀寫習作內容並且提醒學生運用閱讀策略，提升閱讀效能。</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口語練習</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聽力測驗</w:t>
            </w:r>
          </w:p>
          <w:p w:rsidR="00766E90" w:rsidRPr="00D15AAF" w:rsidRDefault="00766E90" w:rsidP="00766E90">
            <w:pPr>
              <w:spacing w:line="260" w:lineRule="exact"/>
              <w:jc w:val="left"/>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【多元文化教育】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多J4 了解不同群體間如何看待彼此的文化。</w:t>
            </w:r>
          </w:p>
          <w:p w:rsidR="00766E90" w:rsidRPr="00D15AAF" w:rsidRDefault="00766E90" w:rsidP="00766E90">
            <w:pPr>
              <w:spacing w:line="240" w:lineRule="exact"/>
              <w:jc w:val="left"/>
              <w:rPr>
                <w:snapToGrid w:val="0"/>
                <w:sz w:val="16"/>
              </w:rPr>
            </w:pPr>
            <w:r w:rsidRPr="00D15AAF">
              <w:rPr>
                <w:rFonts w:ascii="標楷體" w:eastAsia="標楷體" w:hAnsi="標楷體" w:cs="DFKaiShu-SB-Estd-BF" w:hint="eastAsia"/>
                <w:color w:val="auto"/>
              </w:rPr>
              <w:t>多J5 了解及尊重不同文化的習俗與禁忌。</w:t>
            </w:r>
          </w:p>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【品德教育】</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品J1 溝通合作與和諧人際關係。</w:t>
            </w:r>
          </w:p>
          <w:p w:rsidR="00766E90" w:rsidRPr="00D15AAF" w:rsidRDefault="00766E90" w:rsidP="00766E90">
            <w:pPr>
              <w:spacing w:line="240" w:lineRule="exact"/>
              <w:jc w:val="left"/>
            </w:pPr>
            <w:r w:rsidRPr="00D15AAF">
              <w:rPr>
                <w:rFonts w:ascii="標楷體" w:eastAsia="標楷體" w:hAnsi="標楷體" w:cs="DFKaiShu-SB-Estd-BF" w:hint="eastAsia"/>
                <w:color w:val="auto"/>
              </w:rPr>
              <w:t>品J7 同理分享與多元接納。</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第二十一週</w:t>
            </w:r>
          </w:p>
          <w:p w:rsidR="00766E90" w:rsidRPr="00313E21" w:rsidRDefault="00766E90" w:rsidP="00766E90">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rsidR="00766E90" w:rsidRPr="00313E21" w:rsidRDefault="00766E90" w:rsidP="00766E90">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Ae-IV-1 </w:t>
            </w:r>
            <w:r w:rsidRPr="00D15AAF">
              <w:rPr>
                <w:rFonts w:eastAsia="標楷體" w:hint="eastAsia"/>
                <w:bCs/>
                <w:snapToGrid w:val="0"/>
                <w:color w:val="auto"/>
              </w:rPr>
              <w:t>簡易歌謠、韻文、短文、故事及短劇。</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Ae-IV-2 </w:t>
            </w:r>
            <w:r w:rsidRPr="00D15AAF">
              <w:rPr>
                <w:rFonts w:eastAsia="標楷體" w:hint="eastAsia"/>
                <w:bCs/>
                <w:snapToGrid w:val="0"/>
                <w:color w:val="auto"/>
              </w:rPr>
              <w:t>常見的圖表。</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B-IV-5 </w:t>
            </w:r>
            <w:r w:rsidRPr="00D15AAF">
              <w:rPr>
                <w:rFonts w:eastAsia="標楷體" w:hint="eastAsia"/>
                <w:bCs/>
                <w:snapToGrid w:val="0"/>
                <w:color w:val="auto"/>
              </w:rPr>
              <w:t>人、事、時、地、物的描述及問答。</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t xml:space="preserve">B-IV-6 </w:t>
            </w:r>
            <w:r w:rsidRPr="00D15AAF">
              <w:rPr>
                <w:rFonts w:eastAsia="標楷體" w:hint="eastAsia"/>
                <w:bCs/>
                <w:snapToGrid w:val="0"/>
                <w:color w:val="auto"/>
              </w:rPr>
              <w:t>圖片描述。</w:t>
            </w:r>
          </w:p>
          <w:p w:rsidR="00766E90" w:rsidRPr="00D15AAF" w:rsidRDefault="00766E90" w:rsidP="00766E90">
            <w:pPr>
              <w:spacing w:line="260" w:lineRule="exact"/>
              <w:jc w:val="left"/>
              <w:rPr>
                <w:bCs/>
                <w:snapToGrid w:val="0"/>
              </w:rPr>
            </w:pPr>
            <w:r w:rsidRPr="00D15AAF">
              <w:rPr>
                <w:rFonts w:eastAsia="標楷體" w:hint="eastAsia"/>
                <w:bCs/>
                <w:snapToGrid w:val="0"/>
                <w:color w:val="auto"/>
              </w:rPr>
              <w:lastRenderedPageBreak/>
              <w:t xml:space="preserve">B-IV-7 </w:t>
            </w:r>
            <w:r w:rsidRPr="00D15AAF">
              <w:rPr>
                <w:rFonts w:eastAsia="標楷體" w:hint="eastAsia"/>
                <w:bCs/>
                <w:snapToGrid w:val="0"/>
                <w:color w:val="auto"/>
              </w:rPr>
              <w:t>角色扮演。</w:t>
            </w:r>
            <w:r w:rsidRPr="00D15AAF">
              <w:rPr>
                <w:rFonts w:eastAsia="標楷體" w:hint="eastAsia"/>
                <w:bCs/>
                <w:snapToGrid w:val="0"/>
                <w:color w:val="auto"/>
              </w:rPr>
              <w:t xml:space="preserve">D-IV-1 </w:t>
            </w:r>
            <w:r w:rsidRPr="00D15AAF">
              <w:rPr>
                <w:rFonts w:eastAsia="標楷體" w:hint="eastAsia"/>
                <w:bCs/>
                <w:snapToGrid w:val="0"/>
                <w:color w:val="auto"/>
              </w:rPr>
              <w:t>依綜合資訊作合理猜測。</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lastRenderedPageBreak/>
              <w:t>2-IV-13 能依主題或情境以簡易英語進行日常生活溝通。</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5-IV-7 能聽懂日常生活對話，並能以簡單的字詞、句子記下要點。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5-IV-11 能看懂並能填寫簡單的表格及資料等。</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6-IV-2 主動預習、複習並將學習</w:t>
            </w:r>
            <w:r w:rsidRPr="00D15AAF">
              <w:rPr>
                <w:rFonts w:ascii="標楷體" w:eastAsia="標楷體" w:hAnsi="標楷體" w:cs="標楷體" w:hint="eastAsia"/>
                <w:bCs/>
                <w:snapToGrid w:val="0"/>
                <w:color w:val="auto"/>
              </w:rPr>
              <w:lastRenderedPageBreak/>
              <w:t>內容作基本的整理歸納。</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6-IV-4 樂於接觸課外的英語文多元素材，如歌曲、英語學習雜誌、漫畫、短片、廣播、網路等。</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7-IV-2 善用相關主題之背景知識，以利閱讀或聽力理解。</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9-IV-1 能綜合相關資訊作合理的猜測。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lastRenderedPageBreak/>
              <w:t>複習</w:t>
            </w:r>
          </w:p>
          <w:p w:rsidR="00766E90" w:rsidRPr="00D15AAF" w:rsidRDefault="00766E90" w:rsidP="00766E90">
            <w:pPr>
              <w:spacing w:line="260" w:lineRule="exact"/>
              <w:jc w:val="left"/>
            </w:pPr>
            <w:r w:rsidRPr="00D15AAF">
              <w:rPr>
                <w:rFonts w:ascii="標楷體" w:eastAsia="標楷體" w:hAnsi="標楷體" w:cs="標楷體" w:hint="eastAsia"/>
                <w:bCs/>
                <w:snapToGrid w:val="0"/>
                <w:color w:val="auto"/>
              </w:rPr>
              <w:t>Review 3（第三次段考）</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【I.Recap】</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1.複習形容詞、片語、及關係子句，並完成練習。</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【II.Task: Let’s Play Taboo】</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利用字卡進行禁忌字猜測。</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【III.Self-check.】</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1.根據文章填寫正確介系詞片語。</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2.填寫正確關係子句。</w:t>
            </w:r>
          </w:p>
          <w:p w:rsidR="00766E90" w:rsidRPr="00D15AAF" w:rsidRDefault="00766E90" w:rsidP="00766E90">
            <w:pPr>
              <w:spacing w:line="260" w:lineRule="exact"/>
              <w:jc w:val="left"/>
              <w:rPr>
                <w:bCs/>
                <w:snapToGrid w:val="0"/>
              </w:rPr>
            </w:pPr>
            <w:r w:rsidRPr="00D15AAF">
              <w:rPr>
                <w:rFonts w:ascii="標楷體" w:eastAsia="標楷體" w:hAnsi="標楷體" w:cs="標楷體" w:hint="eastAsia"/>
                <w:bCs/>
                <w:snapToGrid w:val="0"/>
                <w:color w:val="auto"/>
              </w:rPr>
              <w:t>3.填寫自我檢核表。</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pPr>
            <w:r w:rsidRPr="00D15AAF">
              <w:rPr>
                <w:rFonts w:ascii="標楷體" w:eastAsia="標楷體" w:hAnsi="標楷體" w:cs="標楷體" w:hint="eastAsia"/>
                <w:bCs/>
                <w:snapToGrid w:val="0"/>
                <w:color w:val="auto"/>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1.備課用書</w:t>
            </w:r>
          </w:p>
          <w:p w:rsidR="00766E90" w:rsidRDefault="00766E90" w:rsidP="00766E90">
            <w:pPr>
              <w:spacing w:line="260" w:lineRule="exact"/>
              <w:jc w:val="left"/>
              <w:rPr>
                <w:rFonts w:ascii="標楷體" w:eastAsia="標楷體" w:hAnsi="標楷體" w:cs="標楷體"/>
                <w:snapToGrid w:val="0"/>
                <w:color w:val="auto"/>
              </w:rPr>
            </w:pPr>
            <w:r w:rsidRPr="00D15AAF">
              <w:rPr>
                <w:rFonts w:ascii="標楷體" w:eastAsia="標楷體" w:hAnsi="標楷體" w:cs="標楷體" w:hint="eastAsia"/>
                <w:snapToGrid w:val="0"/>
                <w:color w:val="auto"/>
              </w:rPr>
              <w:t>2.電子書</w:t>
            </w:r>
          </w:p>
          <w:p w:rsidR="00766E90" w:rsidRPr="00E1238D" w:rsidRDefault="00766E90" w:rsidP="00766E90">
            <w:pPr>
              <w:spacing w:line="260" w:lineRule="exact"/>
              <w:jc w:val="left"/>
              <w:rPr>
                <w:rFonts w:ascii="標楷體" w:eastAsia="標楷體" w:hAnsi="標楷體" w:cs="標楷體"/>
                <w:snapToGrid w:val="0"/>
                <w:color w:val="auto"/>
              </w:rPr>
            </w:pPr>
            <w:r>
              <w:rPr>
                <w:rFonts w:ascii="標楷體" w:eastAsia="標楷體" w:hAnsi="標楷體" w:cs="標楷體" w:hint="eastAsia"/>
                <w:snapToGrid w:val="0"/>
                <w:color w:val="auto"/>
              </w:rPr>
              <w:t>3.自編講義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課堂問答</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紙筆測驗</w:t>
            </w:r>
          </w:p>
          <w:p w:rsidR="00766E90" w:rsidRPr="00D15AAF" w:rsidRDefault="00766E90" w:rsidP="00766E90">
            <w:pPr>
              <w:spacing w:line="260" w:lineRule="exact"/>
              <w:jc w:val="left"/>
              <w:rPr>
                <w:snapToGrid w:val="0"/>
              </w:rPr>
            </w:pPr>
            <w:r w:rsidRPr="00D15AAF">
              <w:rPr>
                <w:rFonts w:ascii="標楷體" w:eastAsia="標楷體" w:hAnsi="標楷體" w:cs="標楷體" w:hint="eastAsia"/>
                <w:snapToGrid w:val="0"/>
                <w:color w:val="auto"/>
              </w:rPr>
              <w:t>作業檢核</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b/>
                <w:snapToGrid w:val="0"/>
              </w:rPr>
            </w:pPr>
            <w:r w:rsidRPr="00D15AAF">
              <w:rPr>
                <w:rFonts w:ascii="標楷體" w:eastAsia="標楷體" w:hAnsi="標楷體" w:cs="DFKaiShu-SB-Estd-BF" w:hint="eastAsia"/>
                <w:b/>
                <w:snapToGrid w:val="0"/>
                <w:color w:val="auto"/>
              </w:rPr>
              <w:t>【閱讀素養教育】</w:t>
            </w:r>
          </w:p>
          <w:p w:rsidR="00766E90" w:rsidRPr="00D15AAF" w:rsidRDefault="00766E90" w:rsidP="00766E90">
            <w:pPr>
              <w:spacing w:line="240" w:lineRule="exact"/>
              <w:jc w:val="left"/>
              <w:rPr>
                <w:snapToGrid w:val="0"/>
              </w:rPr>
            </w:pPr>
            <w:r w:rsidRPr="00D15AAF">
              <w:rPr>
                <w:rFonts w:ascii="標楷體" w:eastAsia="標楷體" w:hAnsi="標楷體" w:cs="DFKaiShu-SB-Estd-BF" w:hint="eastAsia"/>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rPr>
              <w:t>□</w:t>
            </w:r>
            <w:r w:rsidRPr="005547AA">
              <w:rPr>
                <w:rFonts w:eastAsia="標楷體"/>
                <w:szCs w:val="24"/>
              </w:rPr>
              <w:t>實施跨領域或跨目協同教學</w:t>
            </w:r>
            <w:r w:rsidRPr="005547AA">
              <w:rPr>
                <w:rFonts w:eastAsia="標楷體"/>
                <w:szCs w:val="24"/>
              </w:rPr>
              <w:t>(</w:t>
            </w:r>
            <w:r w:rsidRPr="005547AA">
              <w:rPr>
                <w:rFonts w:eastAsia="標楷體"/>
                <w:szCs w:val="24"/>
              </w:rPr>
              <w:t>需另申請授課鐘點費</w:t>
            </w:r>
            <w:r w:rsidRPr="005547AA">
              <w:rPr>
                <w:rFonts w:eastAsia="標楷體"/>
                <w:szCs w:val="24"/>
              </w:rPr>
              <w:t>)</w:t>
            </w:r>
          </w:p>
          <w:p w:rsidR="00766E90" w:rsidRPr="005547AA" w:rsidRDefault="00766E90" w:rsidP="00766E90">
            <w:pPr>
              <w:adjustRightInd w:val="0"/>
              <w:snapToGrid w:val="0"/>
              <w:spacing w:line="0" w:lineRule="atLeast"/>
              <w:ind w:left="100" w:hangingChars="50" w:hanging="100"/>
              <w:rPr>
                <w:rFonts w:eastAsia="標楷體"/>
                <w:szCs w:val="24"/>
              </w:rPr>
            </w:pPr>
            <w:r w:rsidRPr="005547AA">
              <w:rPr>
                <w:rFonts w:eastAsia="標楷體"/>
                <w:szCs w:val="24"/>
              </w:rPr>
              <w:t>1.</w:t>
            </w:r>
            <w:r w:rsidRPr="005547AA">
              <w:rPr>
                <w:rFonts w:eastAsia="標楷體"/>
                <w:szCs w:val="24"/>
              </w:rPr>
              <w:t>協同科目：</w:t>
            </w:r>
          </w:p>
          <w:p w:rsidR="00766E90" w:rsidRPr="005547AA" w:rsidRDefault="00766E90" w:rsidP="00766E90">
            <w:pPr>
              <w:adjustRightInd w:val="0"/>
              <w:snapToGrid w:val="0"/>
              <w:spacing w:line="0" w:lineRule="atLeast"/>
              <w:rPr>
                <w:rFonts w:eastAsia="標楷體"/>
                <w:szCs w:val="24"/>
                <w:u w:val="single"/>
              </w:rPr>
            </w:pP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r w:rsidRPr="005547AA">
              <w:rPr>
                <w:rFonts w:eastAsia="標楷體"/>
                <w:szCs w:val="24"/>
                <w:u w:val="single"/>
              </w:rPr>
              <w:t xml:space="preserve"> </w:t>
            </w:r>
          </w:p>
          <w:p w:rsidR="00766E90" w:rsidRPr="005547AA" w:rsidRDefault="00766E90" w:rsidP="00766E90">
            <w:pPr>
              <w:adjustRightInd w:val="0"/>
              <w:snapToGrid w:val="0"/>
              <w:spacing w:line="0" w:lineRule="atLeast"/>
              <w:ind w:hanging="7"/>
              <w:rPr>
                <w:rFonts w:eastAsia="標楷體"/>
                <w:szCs w:val="24"/>
                <w:u w:val="single"/>
              </w:rPr>
            </w:pPr>
            <w:r w:rsidRPr="005547AA">
              <w:rPr>
                <w:rFonts w:eastAsia="標楷體"/>
                <w:szCs w:val="24"/>
              </w:rPr>
              <w:t>2.</w:t>
            </w:r>
            <w:r w:rsidRPr="005547AA">
              <w:rPr>
                <w:rFonts w:eastAsia="標楷體"/>
                <w:szCs w:val="24"/>
              </w:rPr>
              <w:t>協同節數：</w:t>
            </w:r>
          </w:p>
          <w:p w:rsidR="00766E90" w:rsidRPr="005547AA" w:rsidRDefault="00766E90" w:rsidP="00766E90">
            <w:pPr>
              <w:adjustRightInd w:val="0"/>
              <w:snapToGrid w:val="0"/>
              <w:spacing w:line="0" w:lineRule="atLeast"/>
              <w:ind w:hanging="7"/>
              <w:rPr>
                <w:rFonts w:eastAsia="標楷體"/>
                <w:szCs w:val="24"/>
              </w:rPr>
            </w:pPr>
            <w:r w:rsidRPr="005547AA">
              <w:rPr>
                <w:rFonts w:eastAsia="標楷體"/>
                <w:szCs w:val="24"/>
                <w:u w:val="single"/>
              </w:rPr>
              <w:t>＿</w:t>
            </w:r>
            <w:r w:rsidRPr="005547AA">
              <w:rPr>
                <w:rFonts w:eastAsia="標楷體"/>
                <w:szCs w:val="24"/>
                <w:u w:val="single"/>
              </w:rPr>
              <w:t xml:space="preserve">      </w:t>
            </w:r>
            <w:r w:rsidRPr="005547AA">
              <w:rPr>
                <w:rFonts w:eastAsia="標楷體"/>
                <w:szCs w:val="24"/>
                <w:u w:val="single"/>
              </w:rPr>
              <w:t>＿＿</w:t>
            </w:r>
          </w:p>
        </w:tc>
      </w:tr>
      <w:tr w:rsidR="00766E90" w:rsidRPr="005547AA" w:rsidTr="00766E90">
        <w:trPr>
          <w:trHeight w:val="332"/>
          <w:jc w:val="center"/>
        </w:trPr>
        <w:tc>
          <w:tcPr>
            <w:tcW w:w="1550" w:type="dxa"/>
            <w:tcBorders>
              <w:top w:val="single" w:sz="8" w:space="0" w:color="000000"/>
              <w:left w:val="single" w:sz="8" w:space="0" w:color="000000"/>
              <w:bottom w:val="single" w:sz="8" w:space="0" w:color="000000"/>
              <w:right w:val="single" w:sz="8" w:space="0" w:color="000000"/>
            </w:tcBorders>
          </w:tcPr>
          <w:p w:rsidR="00766E90" w:rsidRPr="006F20A1" w:rsidRDefault="00766E90" w:rsidP="00766E90">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第二十二週</w:t>
            </w:r>
          </w:p>
          <w:p w:rsidR="00766E90" w:rsidRDefault="00766E90" w:rsidP="00766E90">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t>1/20</w:t>
            </w:r>
          </w:p>
        </w:tc>
        <w:tc>
          <w:tcPr>
            <w:tcW w:w="1398" w:type="dxa"/>
            <w:tcBorders>
              <w:top w:val="single" w:sz="8" w:space="0" w:color="000000"/>
              <w:left w:val="single" w:sz="8" w:space="0" w:color="000000"/>
              <w:bottom w:val="single" w:sz="8" w:space="0" w:color="000000"/>
              <w:right w:val="single" w:sz="8" w:space="0" w:color="000000"/>
            </w:tcBorders>
          </w:tcPr>
          <w:p w:rsidR="00766E90" w:rsidRPr="00D15AAF" w:rsidRDefault="00766E90" w:rsidP="00766E90">
            <w:pPr>
              <w:spacing w:line="260" w:lineRule="exact"/>
              <w:jc w:val="left"/>
              <w:rPr>
                <w:rFonts w:eastAsia="標楷體" w:hint="eastAsia"/>
                <w:bCs/>
                <w:snapToGrid w:val="0"/>
                <w:color w:val="auto"/>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rFonts w:ascii="標楷體" w:eastAsia="標楷體" w:hAnsi="標楷體" w:cs="標楷體" w:hint="eastAsia"/>
                <w:bCs/>
                <w:snapToGrid w:val="0"/>
                <w:color w:val="auto"/>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rFonts w:ascii="標楷體" w:eastAsia="標楷體" w:hAnsi="標楷體" w:cs="標楷體" w:hint="eastAsia"/>
                <w:bCs/>
                <w:snapToGrid w:val="0"/>
                <w:color w:val="auto"/>
              </w:rPr>
            </w:pP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center"/>
              <w:rPr>
                <w:rFonts w:ascii="標楷體" w:eastAsia="標楷體" w:hAnsi="標楷體" w:cs="標楷體" w:hint="eastAsia"/>
                <w:bCs/>
                <w:snapToGrid w:val="0"/>
                <w:color w:val="auto"/>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rFonts w:ascii="標楷體" w:eastAsia="標楷體" w:hAnsi="標楷體" w:cs="標楷體" w:hint="eastAsia"/>
                <w:snapToGrid w:val="0"/>
                <w:color w:val="auto"/>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60" w:lineRule="exact"/>
              <w:jc w:val="left"/>
              <w:rPr>
                <w:rFonts w:ascii="標楷體" w:eastAsia="標楷體" w:hAnsi="標楷體" w:cs="標楷體" w:hint="eastAsia"/>
                <w:snapToGrid w:val="0"/>
                <w:color w:val="auto"/>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766E90" w:rsidRPr="00D15AAF" w:rsidRDefault="00766E90" w:rsidP="00766E90">
            <w:pPr>
              <w:spacing w:line="240" w:lineRule="exact"/>
              <w:jc w:val="left"/>
              <w:rPr>
                <w:rFonts w:ascii="標楷體" w:eastAsia="標楷體" w:hAnsi="標楷體" w:cs="DFKaiShu-SB-Estd-BF" w:hint="eastAsia"/>
                <w:b/>
                <w:snapToGrid w:val="0"/>
                <w:color w:val="auto"/>
              </w:rPr>
            </w:pPr>
          </w:p>
        </w:tc>
        <w:tc>
          <w:tcPr>
            <w:tcW w:w="1784" w:type="dxa"/>
            <w:tcBorders>
              <w:top w:val="single" w:sz="8" w:space="0" w:color="000000"/>
              <w:bottom w:val="single" w:sz="8" w:space="0" w:color="000000"/>
              <w:right w:val="single" w:sz="8" w:space="0" w:color="000000"/>
            </w:tcBorders>
          </w:tcPr>
          <w:p w:rsidR="00766E90" w:rsidRPr="005547AA" w:rsidRDefault="00766E90" w:rsidP="00766E90">
            <w:pPr>
              <w:adjustRightInd w:val="0"/>
              <w:snapToGrid w:val="0"/>
              <w:spacing w:line="0" w:lineRule="atLeast"/>
              <w:ind w:hanging="7"/>
              <w:rPr>
                <w:rFonts w:eastAsia="標楷體"/>
                <w:szCs w:val="24"/>
              </w:rPr>
            </w:pPr>
          </w:p>
        </w:tc>
      </w:tr>
    </w:tbl>
    <w:p w:rsidR="00956B1D" w:rsidRDefault="00956B1D" w:rsidP="00D37619">
      <w:pPr>
        <w:rPr>
          <w:rFonts w:ascii="標楷體" w:eastAsia="標楷體" w:hAnsi="標楷體" w:cs="標楷體"/>
          <w:b/>
          <w:sz w:val="24"/>
          <w:szCs w:val="24"/>
        </w:rPr>
      </w:pPr>
    </w:p>
    <w:p w:rsidR="00217DCF" w:rsidRPr="005432CD" w:rsidRDefault="00217DCF" w:rsidP="00217DCF">
      <w:pPr>
        <w:rPr>
          <w:rFonts w:ascii="標楷體" w:eastAsia="標楷體" w:hAnsi="標楷體" w:cs="標楷體"/>
          <w:color w:val="2E74B5" w:themeColor="accent1" w:themeShade="BF"/>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r w:rsidR="005432CD" w:rsidRPr="005432CD">
        <w:rPr>
          <w:rFonts w:ascii="標楷體" w:eastAsia="標楷體" w:hAnsi="標楷體" w:cs="標楷體" w:hint="eastAsia"/>
          <w:color w:val="2E74B5" w:themeColor="accent1" w:themeShade="BF"/>
          <w:sz w:val="24"/>
          <w:szCs w:val="24"/>
        </w:rPr>
        <w:t>(本表格請勿刪除)</w:t>
      </w:r>
    </w:p>
    <w:p w:rsidR="00217DCF" w:rsidRPr="00BF31BC" w:rsidRDefault="00E1238D" w:rsidP="00217DCF">
      <w:pPr>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217DCF" w:rsidRPr="00BF31BC">
        <w:rPr>
          <w:rFonts w:ascii="標楷體" w:eastAsia="標楷體" w:hAnsi="標楷體" w:cs="標楷體" w:hint="eastAsia"/>
          <w:color w:val="auto"/>
          <w:sz w:val="24"/>
          <w:szCs w:val="24"/>
        </w:rPr>
        <w:t>否，全學年都沒有(以下免填)</w:t>
      </w:r>
    </w:p>
    <w:p w:rsidR="00217DCF" w:rsidRPr="00BF31BC" w:rsidRDefault="00217DCF" w:rsidP="00217DCF">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rsidR="00217DCF" w:rsidRPr="00BF31BC" w:rsidRDefault="00217DCF" w:rsidP="00217DCF">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217DCF" w:rsidRPr="00BF31BC" w:rsidTr="00EE5A1A">
        <w:tc>
          <w:tcPr>
            <w:tcW w:w="1292" w:type="dxa"/>
          </w:tcPr>
          <w:p w:rsidR="00217DCF" w:rsidRPr="00BF31BC" w:rsidRDefault="00217DCF" w:rsidP="00EE5A1A">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rsidR="00217DCF" w:rsidRPr="00BF31BC" w:rsidRDefault="00217DCF" w:rsidP="00EE5A1A">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rsidR="00217DCF" w:rsidRPr="00BF31BC" w:rsidRDefault="00217DCF" w:rsidP="00EE5A1A">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rsidR="00217DCF" w:rsidRPr="00BF31BC" w:rsidRDefault="00217DCF" w:rsidP="00EE5A1A">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rsidR="00217DCF" w:rsidRPr="00BF31BC" w:rsidRDefault="00217DCF" w:rsidP="00EE5A1A">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rsidR="00217DCF" w:rsidRPr="00BF31BC" w:rsidRDefault="00217DCF" w:rsidP="00EE5A1A">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217DCF" w:rsidRPr="00BF31BC" w:rsidTr="00EE5A1A">
        <w:tc>
          <w:tcPr>
            <w:tcW w:w="1292" w:type="dxa"/>
          </w:tcPr>
          <w:p w:rsidR="00217DCF" w:rsidRPr="00BF31BC" w:rsidRDefault="00217DCF" w:rsidP="00EE5A1A">
            <w:pPr>
              <w:ind w:firstLine="0"/>
              <w:rPr>
                <w:rFonts w:ascii="標楷體" w:eastAsia="標楷體" w:hAnsi="標楷體" w:cs="標楷體"/>
                <w:color w:val="auto"/>
                <w:sz w:val="24"/>
                <w:szCs w:val="24"/>
              </w:rPr>
            </w:pPr>
          </w:p>
        </w:tc>
        <w:tc>
          <w:tcPr>
            <w:tcW w:w="3416" w:type="dxa"/>
          </w:tcPr>
          <w:p w:rsidR="00217DCF" w:rsidRPr="00BF31BC" w:rsidRDefault="00217DCF" w:rsidP="00EE5A1A">
            <w:pPr>
              <w:ind w:firstLine="0"/>
              <w:rPr>
                <w:rFonts w:ascii="標楷體" w:eastAsia="標楷體" w:hAnsi="標楷體" w:cs="標楷體"/>
                <w:color w:val="auto"/>
                <w:sz w:val="24"/>
                <w:szCs w:val="24"/>
              </w:rPr>
            </w:pPr>
          </w:p>
        </w:tc>
        <w:tc>
          <w:tcPr>
            <w:tcW w:w="3513" w:type="dxa"/>
          </w:tcPr>
          <w:p w:rsidR="00217DCF" w:rsidRPr="00BF31BC" w:rsidRDefault="00217DCF" w:rsidP="00EE5A1A">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rsidR="00217DCF" w:rsidRPr="00BF31BC" w:rsidRDefault="00217DCF" w:rsidP="00EE5A1A">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rsidR="00217DCF" w:rsidRPr="00BF31BC" w:rsidRDefault="00217DCF" w:rsidP="00EE5A1A">
            <w:pPr>
              <w:ind w:firstLine="0"/>
              <w:rPr>
                <w:rFonts w:ascii="標楷體" w:eastAsia="標楷體" w:hAnsi="標楷體" w:cs="標楷體"/>
                <w:color w:val="auto"/>
                <w:sz w:val="24"/>
                <w:szCs w:val="24"/>
              </w:rPr>
            </w:pPr>
          </w:p>
        </w:tc>
        <w:tc>
          <w:tcPr>
            <w:tcW w:w="1399" w:type="dxa"/>
          </w:tcPr>
          <w:p w:rsidR="00217DCF" w:rsidRPr="00BF31BC" w:rsidRDefault="00217DCF" w:rsidP="00EE5A1A">
            <w:pPr>
              <w:ind w:firstLine="0"/>
              <w:rPr>
                <w:rFonts w:ascii="標楷體" w:eastAsia="標楷體" w:hAnsi="標楷體" w:cs="標楷體"/>
                <w:color w:val="auto"/>
                <w:sz w:val="24"/>
                <w:szCs w:val="24"/>
              </w:rPr>
            </w:pPr>
          </w:p>
        </w:tc>
        <w:tc>
          <w:tcPr>
            <w:tcW w:w="3192" w:type="dxa"/>
          </w:tcPr>
          <w:p w:rsidR="00217DCF" w:rsidRPr="00BF31BC" w:rsidRDefault="00217DCF" w:rsidP="00EE5A1A">
            <w:pPr>
              <w:ind w:firstLine="0"/>
              <w:rPr>
                <w:rFonts w:ascii="標楷體" w:eastAsia="標楷體" w:hAnsi="標楷體" w:cs="標楷體"/>
                <w:color w:val="auto"/>
                <w:sz w:val="24"/>
                <w:szCs w:val="24"/>
              </w:rPr>
            </w:pPr>
          </w:p>
        </w:tc>
      </w:tr>
      <w:tr w:rsidR="00217DCF" w:rsidRPr="00BF31BC" w:rsidTr="00EE5A1A">
        <w:tc>
          <w:tcPr>
            <w:tcW w:w="1292" w:type="dxa"/>
          </w:tcPr>
          <w:p w:rsidR="00217DCF" w:rsidRPr="00BF31BC" w:rsidRDefault="00217DCF" w:rsidP="00EE5A1A">
            <w:pPr>
              <w:ind w:firstLine="0"/>
              <w:rPr>
                <w:rFonts w:ascii="標楷體" w:eastAsia="標楷體" w:hAnsi="標楷體" w:cs="標楷體"/>
                <w:color w:val="auto"/>
                <w:sz w:val="24"/>
                <w:szCs w:val="24"/>
              </w:rPr>
            </w:pPr>
          </w:p>
        </w:tc>
        <w:tc>
          <w:tcPr>
            <w:tcW w:w="3416" w:type="dxa"/>
          </w:tcPr>
          <w:p w:rsidR="00217DCF" w:rsidRPr="00BF31BC" w:rsidRDefault="00217DCF" w:rsidP="00EE5A1A">
            <w:pPr>
              <w:ind w:firstLine="0"/>
              <w:rPr>
                <w:rFonts w:ascii="標楷體" w:eastAsia="標楷體" w:hAnsi="標楷體" w:cs="標楷體"/>
                <w:color w:val="auto"/>
                <w:sz w:val="24"/>
                <w:szCs w:val="24"/>
              </w:rPr>
            </w:pPr>
          </w:p>
        </w:tc>
        <w:tc>
          <w:tcPr>
            <w:tcW w:w="3513" w:type="dxa"/>
          </w:tcPr>
          <w:p w:rsidR="00217DCF" w:rsidRPr="00BF31BC" w:rsidRDefault="00217DCF" w:rsidP="00EE5A1A">
            <w:pPr>
              <w:ind w:firstLine="0"/>
              <w:rPr>
                <w:rFonts w:ascii="標楷體" w:eastAsia="標楷體" w:hAnsi="標楷體" w:cs="標楷體"/>
                <w:color w:val="auto"/>
                <w:sz w:val="24"/>
                <w:szCs w:val="24"/>
              </w:rPr>
            </w:pPr>
          </w:p>
        </w:tc>
        <w:tc>
          <w:tcPr>
            <w:tcW w:w="2296" w:type="dxa"/>
          </w:tcPr>
          <w:p w:rsidR="00217DCF" w:rsidRPr="00BF31BC" w:rsidRDefault="00217DCF" w:rsidP="00EE5A1A">
            <w:pPr>
              <w:ind w:firstLine="0"/>
              <w:rPr>
                <w:rFonts w:ascii="標楷體" w:eastAsia="標楷體" w:hAnsi="標楷體" w:cs="標楷體"/>
                <w:color w:val="auto"/>
                <w:sz w:val="24"/>
                <w:szCs w:val="24"/>
              </w:rPr>
            </w:pPr>
          </w:p>
        </w:tc>
        <w:tc>
          <w:tcPr>
            <w:tcW w:w="1399" w:type="dxa"/>
          </w:tcPr>
          <w:p w:rsidR="00217DCF" w:rsidRPr="00BF31BC" w:rsidRDefault="00217DCF" w:rsidP="00EE5A1A">
            <w:pPr>
              <w:ind w:firstLine="0"/>
              <w:rPr>
                <w:rFonts w:ascii="標楷體" w:eastAsia="標楷體" w:hAnsi="標楷體" w:cs="標楷體"/>
                <w:color w:val="auto"/>
                <w:sz w:val="24"/>
                <w:szCs w:val="24"/>
              </w:rPr>
            </w:pPr>
          </w:p>
        </w:tc>
        <w:tc>
          <w:tcPr>
            <w:tcW w:w="3192" w:type="dxa"/>
          </w:tcPr>
          <w:p w:rsidR="00217DCF" w:rsidRPr="00BF31BC" w:rsidRDefault="00217DCF" w:rsidP="00EE5A1A">
            <w:pPr>
              <w:ind w:firstLine="0"/>
              <w:rPr>
                <w:rFonts w:ascii="標楷體" w:eastAsia="標楷體" w:hAnsi="標楷體" w:cs="標楷體"/>
                <w:color w:val="auto"/>
                <w:sz w:val="24"/>
                <w:szCs w:val="24"/>
              </w:rPr>
            </w:pPr>
          </w:p>
        </w:tc>
      </w:tr>
      <w:tr w:rsidR="00217DCF" w:rsidRPr="00BF31BC" w:rsidTr="00EE5A1A">
        <w:tc>
          <w:tcPr>
            <w:tcW w:w="1292" w:type="dxa"/>
          </w:tcPr>
          <w:p w:rsidR="00217DCF" w:rsidRPr="00BF31BC" w:rsidRDefault="00217DCF" w:rsidP="00EE5A1A">
            <w:pPr>
              <w:ind w:firstLine="0"/>
              <w:rPr>
                <w:rFonts w:ascii="標楷體" w:eastAsia="標楷體" w:hAnsi="標楷體" w:cs="標楷體"/>
                <w:color w:val="auto"/>
                <w:sz w:val="24"/>
                <w:szCs w:val="24"/>
              </w:rPr>
            </w:pPr>
          </w:p>
        </w:tc>
        <w:tc>
          <w:tcPr>
            <w:tcW w:w="3416" w:type="dxa"/>
          </w:tcPr>
          <w:p w:rsidR="00217DCF" w:rsidRPr="00BF31BC" w:rsidRDefault="00217DCF" w:rsidP="00EE5A1A">
            <w:pPr>
              <w:ind w:firstLine="0"/>
              <w:rPr>
                <w:rFonts w:ascii="標楷體" w:eastAsia="標楷體" w:hAnsi="標楷體" w:cs="標楷體"/>
                <w:color w:val="auto"/>
                <w:sz w:val="24"/>
                <w:szCs w:val="24"/>
              </w:rPr>
            </w:pPr>
          </w:p>
        </w:tc>
        <w:tc>
          <w:tcPr>
            <w:tcW w:w="3513" w:type="dxa"/>
          </w:tcPr>
          <w:p w:rsidR="00217DCF" w:rsidRPr="00BF31BC" w:rsidRDefault="00217DCF" w:rsidP="00EE5A1A">
            <w:pPr>
              <w:ind w:firstLine="0"/>
              <w:rPr>
                <w:rFonts w:ascii="標楷體" w:eastAsia="標楷體" w:hAnsi="標楷體" w:cs="標楷體"/>
                <w:color w:val="auto"/>
                <w:sz w:val="24"/>
                <w:szCs w:val="24"/>
              </w:rPr>
            </w:pPr>
          </w:p>
        </w:tc>
        <w:tc>
          <w:tcPr>
            <w:tcW w:w="2296" w:type="dxa"/>
          </w:tcPr>
          <w:p w:rsidR="00217DCF" w:rsidRPr="00BF31BC" w:rsidRDefault="00217DCF" w:rsidP="00EE5A1A">
            <w:pPr>
              <w:ind w:firstLine="0"/>
              <w:rPr>
                <w:rFonts w:ascii="標楷體" w:eastAsia="標楷體" w:hAnsi="標楷體" w:cs="標楷體"/>
                <w:color w:val="auto"/>
                <w:sz w:val="24"/>
                <w:szCs w:val="24"/>
              </w:rPr>
            </w:pPr>
          </w:p>
        </w:tc>
        <w:tc>
          <w:tcPr>
            <w:tcW w:w="1399" w:type="dxa"/>
          </w:tcPr>
          <w:p w:rsidR="00217DCF" w:rsidRPr="00BF31BC" w:rsidRDefault="00217DCF" w:rsidP="00EE5A1A">
            <w:pPr>
              <w:ind w:firstLine="0"/>
              <w:rPr>
                <w:rFonts w:ascii="標楷體" w:eastAsia="標楷體" w:hAnsi="標楷體" w:cs="標楷體"/>
                <w:color w:val="auto"/>
                <w:sz w:val="24"/>
                <w:szCs w:val="24"/>
              </w:rPr>
            </w:pPr>
          </w:p>
        </w:tc>
        <w:tc>
          <w:tcPr>
            <w:tcW w:w="3192" w:type="dxa"/>
          </w:tcPr>
          <w:p w:rsidR="00217DCF" w:rsidRPr="00BF31BC" w:rsidRDefault="00217DCF" w:rsidP="00EE5A1A">
            <w:pPr>
              <w:ind w:firstLine="0"/>
              <w:rPr>
                <w:rFonts w:ascii="標楷體" w:eastAsia="標楷體" w:hAnsi="標楷體" w:cs="標楷體"/>
                <w:color w:val="auto"/>
                <w:sz w:val="24"/>
                <w:szCs w:val="24"/>
              </w:rPr>
            </w:pPr>
          </w:p>
        </w:tc>
      </w:tr>
    </w:tbl>
    <w:p w:rsidR="00217DCF" w:rsidRPr="00BF31BC" w:rsidRDefault="00217DCF" w:rsidP="00217DCF">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lastRenderedPageBreak/>
        <w:t>*上述欄位皆與校外人士協助教學與活動之申請表一致</w:t>
      </w:r>
    </w:p>
    <w:p w:rsidR="00B5798C" w:rsidRPr="00217DCF" w:rsidRDefault="00B5798C" w:rsidP="00D37619">
      <w:pPr>
        <w:rPr>
          <w:rFonts w:ascii="標楷體" w:eastAsia="標楷體" w:hAnsi="標楷體" w:cs="標楷體"/>
          <w:b/>
          <w:sz w:val="24"/>
          <w:szCs w:val="24"/>
        </w:rPr>
      </w:pPr>
    </w:p>
    <w:sectPr w:rsidR="00B5798C" w:rsidRPr="00217DCF"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B49" w:rsidRDefault="00FC1B49">
      <w:r>
        <w:separator/>
      </w:r>
    </w:p>
  </w:endnote>
  <w:endnote w:type="continuationSeparator" w:id="0">
    <w:p w:rsidR="00FC1B49" w:rsidRDefault="00FC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夹发砰">
    <w:altName w:val="Arial Unicode MS"/>
    <w:panose1 w:val="00000000000000000000"/>
    <w:charset w:val="86"/>
    <w:family w:val="auto"/>
    <w:notTrueType/>
    <w:pitch w:val="default"/>
    <w:sig w:usb0="00000000" w:usb1="080E0000" w:usb2="00000010" w:usb3="00000000" w:csb0="00040000" w:csb1="00000000"/>
  </w:font>
  <w:font w:name="Open Sans">
    <w:charset w:val="00"/>
    <w:family w:val="swiss"/>
    <w:pitch w:val="variable"/>
    <w:sig w:usb0="E00002EF" w:usb1="4000205B" w:usb2="00000028"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772356"/>
      <w:docPartObj>
        <w:docPartGallery w:val="Page Numbers (Bottom of Page)"/>
        <w:docPartUnique/>
      </w:docPartObj>
    </w:sdtPr>
    <w:sdtEndPr/>
    <w:sdtContent>
      <w:p w:rsidR="002E38B1" w:rsidRDefault="002E38B1">
        <w:pPr>
          <w:pStyle w:val="aff5"/>
          <w:jc w:val="center"/>
        </w:pPr>
        <w:r>
          <w:fldChar w:fldCharType="begin"/>
        </w:r>
        <w:r>
          <w:instrText>PAGE   \* MERGEFORMAT</w:instrText>
        </w:r>
        <w:r>
          <w:fldChar w:fldCharType="separate"/>
        </w:r>
        <w:r w:rsidR="003B7FA8" w:rsidRPr="003B7FA8">
          <w:rPr>
            <w:noProof/>
            <w:lang w:val="zh-TW"/>
          </w:rPr>
          <w:t>1</w:t>
        </w:r>
        <w:r>
          <w:fldChar w:fldCharType="end"/>
        </w:r>
      </w:p>
    </w:sdtContent>
  </w:sdt>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B49" w:rsidRDefault="00FC1B49">
      <w:r>
        <w:separator/>
      </w:r>
    </w:p>
  </w:footnote>
  <w:footnote w:type="continuationSeparator" w:id="0">
    <w:p w:rsidR="00FC1B49" w:rsidRDefault="00FC1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48C6C92"/>
    <w:multiLevelType w:val="hybridMultilevel"/>
    <w:tmpl w:val="020A9ACC"/>
    <w:lvl w:ilvl="0" w:tplc="0409000F">
      <w:start w:val="1"/>
      <w:numFmt w:val="decimal"/>
      <w:lvlText w:val="%1."/>
      <w:lvlJc w:val="left"/>
      <w:pPr>
        <w:ind w:left="503" w:hanging="480"/>
      </w:p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1"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2"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3"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6262D4B"/>
    <w:multiLevelType w:val="hybridMultilevel"/>
    <w:tmpl w:val="9288F4DA"/>
    <w:lvl w:ilvl="0" w:tplc="996C5946">
      <w:start w:val="1"/>
      <w:numFmt w:val="decimal"/>
      <w:lvlText w:val="%1."/>
      <w:lvlJc w:val="left"/>
      <w:pPr>
        <w:ind w:left="50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A9A17A9"/>
    <w:multiLevelType w:val="hybridMultilevel"/>
    <w:tmpl w:val="02C21714"/>
    <w:lvl w:ilvl="0" w:tplc="9950090A">
      <w:start w:val="1"/>
      <w:numFmt w:val="decimal"/>
      <w:lvlText w:val="%1."/>
      <w:lvlJc w:val="left"/>
      <w:pPr>
        <w:ind w:left="383" w:hanging="360"/>
      </w:pPr>
      <w:rPr>
        <w:rFonts w:hint="default"/>
        <w:color w:val="auto"/>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9"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0"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3"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4" w15:restartNumberingAfterBreak="0">
    <w:nsid w:val="68491433"/>
    <w:multiLevelType w:val="hybridMultilevel"/>
    <w:tmpl w:val="FFE481A8"/>
    <w:lvl w:ilvl="0" w:tplc="85860D48">
      <w:start w:val="1"/>
      <w:numFmt w:val="decimal"/>
      <w:lvlText w:val="%1."/>
      <w:lvlJc w:val="left"/>
      <w:pPr>
        <w:ind w:left="383" w:hanging="360"/>
      </w:pPr>
      <w:rPr>
        <w:rFonts w:hint="default"/>
        <w:color w:val="auto"/>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5" w15:restartNumberingAfterBreak="0">
    <w:nsid w:val="6EE940C5"/>
    <w:multiLevelType w:val="hybridMultilevel"/>
    <w:tmpl w:val="22B27BD8"/>
    <w:lvl w:ilvl="0" w:tplc="EAA65ED8">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6"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7"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8"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1"/>
  </w:num>
  <w:num w:numId="2">
    <w:abstractNumId w:val="38"/>
  </w:num>
  <w:num w:numId="3">
    <w:abstractNumId w:val="26"/>
  </w:num>
  <w:num w:numId="4">
    <w:abstractNumId w:val="32"/>
  </w:num>
  <w:num w:numId="5">
    <w:abstractNumId w:val="29"/>
  </w:num>
  <w:num w:numId="6">
    <w:abstractNumId w:val="28"/>
  </w:num>
  <w:num w:numId="7">
    <w:abstractNumId w:val="2"/>
  </w:num>
  <w:num w:numId="8">
    <w:abstractNumId w:val="23"/>
  </w:num>
  <w:num w:numId="9">
    <w:abstractNumId w:val="20"/>
  </w:num>
  <w:num w:numId="10">
    <w:abstractNumId w:val="31"/>
  </w:num>
  <w:num w:numId="11">
    <w:abstractNumId w:val="36"/>
  </w:num>
  <w:num w:numId="12">
    <w:abstractNumId w:val="37"/>
  </w:num>
  <w:num w:numId="13">
    <w:abstractNumId w:val="22"/>
  </w:num>
  <w:num w:numId="14">
    <w:abstractNumId w:val="12"/>
  </w:num>
  <w:num w:numId="15">
    <w:abstractNumId w:val="9"/>
  </w:num>
  <w:num w:numId="16">
    <w:abstractNumId w:val="27"/>
  </w:num>
  <w:num w:numId="17">
    <w:abstractNumId w:val="11"/>
  </w:num>
  <w:num w:numId="18">
    <w:abstractNumId w:val="0"/>
  </w:num>
  <w:num w:numId="19">
    <w:abstractNumId w:val="24"/>
  </w:num>
  <w:num w:numId="20">
    <w:abstractNumId w:val="25"/>
  </w:num>
  <w:num w:numId="21">
    <w:abstractNumId w:val="17"/>
  </w:num>
  <w:num w:numId="22">
    <w:abstractNumId w:val="5"/>
  </w:num>
  <w:num w:numId="23">
    <w:abstractNumId w:val="3"/>
  </w:num>
  <w:num w:numId="24">
    <w:abstractNumId w:val="33"/>
  </w:num>
  <w:num w:numId="25">
    <w:abstractNumId w:val="13"/>
  </w:num>
  <w:num w:numId="26">
    <w:abstractNumId w:val="8"/>
  </w:num>
  <w:num w:numId="27">
    <w:abstractNumId w:val="7"/>
  </w:num>
  <w:num w:numId="28">
    <w:abstractNumId w:val="15"/>
  </w:num>
  <w:num w:numId="29">
    <w:abstractNumId w:val="19"/>
  </w:num>
  <w:num w:numId="30">
    <w:abstractNumId w:val="1"/>
  </w:num>
  <w:num w:numId="31">
    <w:abstractNumId w:val="30"/>
  </w:num>
  <w:num w:numId="32">
    <w:abstractNumId w:val="14"/>
  </w:num>
  <w:num w:numId="33">
    <w:abstractNumId w:val="4"/>
  </w:num>
  <w:num w:numId="34">
    <w:abstractNumId w:val="6"/>
  </w:num>
  <w:num w:numId="35">
    <w:abstractNumId w:val="34"/>
  </w:num>
  <w:num w:numId="36">
    <w:abstractNumId w:val="35"/>
  </w:num>
  <w:num w:numId="37">
    <w:abstractNumId w:val="18"/>
  </w:num>
  <w:num w:numId="38">
    <w:abstractNumId w:val="10"/>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2FAC"/>
    <w:rsid w:val="003B57B2"/>
    <w:rsid w:val="003B75E7"/>
    <w:rsid w:val="003B7C4D"/>
    <w:rsid w:val="003B7FA8"/>
    <w:rsid w:val="003C1C0A"/>
    <w:rsid w:val="003C7092"/>
    <w:rsid w:val="003D0AC7"/>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3E05"/>
    <w:rsid w:val="00575BF8"/>
    <w:rsid w:val="00586943"/>
    <w:rsid w:val="005902DD"/>
    <w:rsid w:val="005A3DF5"/>
    <w:rsid w:val="005A4D9A"/>
    <w:rsid w:val="005A53B2"/>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4189"/>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C0D84"/>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66E90"/>
    <w:rsid w:val="00772791"/>
    <w:rsid w:val="00777B8C"/>
    <w:rsid w:val="00780181"/>
    <w:rsid w:val="00780CEF"/>
    <w:rsid w:val="00786577"/>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39D"/>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2638"/>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238D"/>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9"/>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72D75"/>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Hyperlink"/>
    <w:basedOn w:val="a0"/>
    <w:uiPriority w:val="99"/>
    <w:semiHidden/>
    <w:unhideWhenUsed/>
    <w:rsid w:val="00B413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2CD25-7373-4500-B810-AFDA2C36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3585</Words>
  <Characters>20440</Characters>
  <Application>Microsoft Office Word</Application>
  <DocSecurity>0</DocSecurity>
  <Lines>170</Lines>
  <Paragraphs>47</Paragraphs>
  <ScaleCrop>false</ScaleCrop>
  <Company>Hewlett-Packard Company</Company>
  <LinksUpToDate>false</LinksUpToDate>
  <CharactersWithSpaces>23978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user</cp:lastModifiedBy>
  <cp:revision>2</cp:revision>
  <cp:lastPrinted>2018-11-20T02:54:00Z</cp:lastPrinted>
  <dcterms:created xsi:type="dcterms:W3CDTF">2024-05-15T02:52:00Z</dcterms:created>
  <dcterms:modified xsi:type="dcterms:W3CDTF">2024-05-15T02:52:00Z</dcterms:modified>
</cp:coreProperties>
</file>