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E4BC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5CF0E1A1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200CB575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3CDED51C" w14:textId="77777777">
        <w:tc>
          <w:tcPr>
            <w:tcW w:w="1468" w:type="dxa"/>
          </w:tcPr>
          <w:p w14:paraId="229A066C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9F52A90" w14:textId="325A68D7" w:rsidR="00CF60D6" w:rsidRPr="002E3C07" w:rsidRDefault="002F7FA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鄭群耀</w:t>
            </w:r>
          </w:p>
        </w:tc>
        <w:tc>
          <w:tcPr>
            <w:tcW w:w="1800" w:type="dxa"/>
          </w:tcPr>
          <w:p w14:paraId="1D6E9B2D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743BE0D" w14:textId="332619BE" w:rsidR="00CF60D6" w:rsidRPr="002E3C07" w:rsidRDefault="002F7FAC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7452C0CE" w14:textId="77777777" w:rsidTr="008843E3">
        <w:trPr>
          <w:trHeight w:val="1460"/>
        </w:trPr>
        <w:tc>
          <w:tcPr>
            <w:tcW w:w="1468" w:type="dxa"/>
          </w:tcPr>
          <w:p w14:paraId="4BA26B96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31064038" w14:textId="7A768B11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BA61ED" w:rsidRPr="004A283C">
              <w:rPr>
                <w:rFonts w:eastAsia="標楷體" w:hint="eastAsia"/>
                <w:color w:val="333333"/>
                <w:sz w:val="28"/>
              </w:rPr>
              <w:t>中國文化大學生命科學系畢業</w:t>
            </w:r>
          </w:p>
          <w:p w14:paraId="41714558" w14:textId="77777777" w:rsidR="00BA61ED" w:rsidRDefault="002716ED" w:rsidP="00BA61ED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</w:p>
          <w:p w14:paraId="1FE4ECDB" w14:textId="1341A8A7" w:rsidR="00BA61ED" w:rsidRPr="00BA61ED" w:rsidRDefault="00BA61ED" w:rsidP="00BA61ED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 w:hint="eastAsia"/>
                <w:color w:val="333333"/>
                <w:sz w:val="28"/>
              </w:rPr>
            </w:pPr>
            <w:r w:rsidRPr="00BA61ED">
              <w:rPr>
                <w:rFonts w:eastAsia="標楷體" w:hint="eastAsia"/>
                <w:color w:val="333333"/>
                <w:sz w:val="28"/>
              </w:rPr>
              <w:t>新北市立竹圍高中資訊科技教師</w:t>
            </w:r>
          </w:p>
          <w:p w14:paraId="57DA7F4E" w14:textId="28CA7CB8" w:rsidR="002716ED" w:rsidRPr="00BA61ED" w:rsidRDefault="00BA61ED" w:rsidP="00BA61ED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BA61ED">
              <w:rPr>
                <w:rFonts w:eastAsia="標楷體" w:hint="eastAsia"/>
                <w:color w:val="333333"/>
                <w:sz w:val="28"/>
              </w:rPr>
              <w:t>新北市立竹圍高中童軍教師</w:t>
            </w:r>
          </w:p>
        </w:tc>
      </w:tr>
    </w:tbl>
    <w:p w14:paraId="25BB8723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B46DA9A" w14:textId="77777777">
        <w:tc>
          <w:tcPr>
            <w:tcW w:w="9694" w:type="dxa"/>
            <w:vAlign w:val="center"/>
          </w:tcPr>
          <w:p w14:paraId="263C1D90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F51CD39" w14:textId="77777777" w:rsidTr="008843E3">
        <w:trPr>
          <w:trHeight w:val="1575"/>
        </w:trPr>
        <w:tc>
          <w:tcPr>
            <w:tcW w:w="9694" w:type="dxa"/>
          </w:tcPr>
          <w:p w14:paraId="41D52F4D" w14:textId="77777777" w:rsidR="0019015B" w:rsidRDefault="00BA61ED" w:rsidP="00BA61ED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給予學生正確的觀念，從自身做起。</w:t>
            </w:r>
          </w:p>
          <w:p w14:paraId="240BC6D9" w14:textId="77777777" w:rsidR="00BA61ED" w:rsidRDefault="00BA61ED" w:rsidP="00BA61ED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引導學生主動學習，藉由課程提升學習意願與熱情。</w:t>
            </w:r>
          </w:p>
          <w:p w14:paraId="183D361E" w14:textId="49F58708" w:rsidR="00BA61ED" w:rsidRPr="00BA61ED" w:rsidRDefault="00BA61ED" w:rsidP="00BA61ED">
            <w:pPr>
              <w:pStyle w:val="a9"/>
              <w:numPr>
                <w:ilvl w:val="0"/>
                <w:numId w:val="12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品德修養，除了知識與技能以外，對學生的學習態度與品德更加重視。</w:t>
            </w:r>
          </w:p>
        </w:tc>
      </w:tr>
    </w:tbl>
    <w:p w14:paraId="003B09FC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2"/>
        <w:gridCol w:w="1031"/>
        <w:gridCol w:w="2453"/>
        <w:gridCol w:w="1048"/>
        <w:gridCol w:w="1324"/>
      </w:tblGrid>
      <w:tr w:rsidR="002716ED" w:rsidRPr="002E3C07" w14:paraId="165FF458" w14:textId="77777777" w:rsidTr="00FC609B">
        <w:tc>
          <w:tcPr>
            <w:tcW w:w="1288" w:type="dxa"/>
            <w:vAlign w:val="center"/>
          </w:tcPr>
          <w:p w14:paraId="73FAA8D7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722C24F5" w14:textId="3914830A" w:rsidR="002716ED" w:rsidRPr="00BA61ED" w:rsidRDefault="00BA61ED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701~704</w:t>
            </w:r>
          </w:p>
        </w:tc>
        <w:tc>
          <w:tcPr>
            <w:tcW w:w="1041" w:type="dxa"/>
            <w:vAlign w:val="center"/>
          </w:tcPr>
          <w:p w14:paraId="2292C5F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73C14B0D" w14:textId="16A9F440" w:rsidR="002716ED" w:rsidRPr="002E3C07" w:rsidRDefault="00BA61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資訊科技</w:t>
            </w:r>
          </w:p>
        </w:tc>
        <w:tc>
          <w:tcPr>
            <w:tcW w:w="1059" w:type="dxa"/>
            <w:vAlign w:val="center"/>
          </w:tcPr>
          <w:p w14:paraId="5969260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1E41755" w14:textId="110C06DB" w:rsidR="002716ED" w:rsidRPr="002E3C07" w:rsidRDefault="00BA61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39E71FD5" w14:textId="77777777">
        <w:tc>
          <w:tcPr>
            <w:tcW w:w="1288" w:type="dxa"/>
          </w:tcPr>
          <w:p w14:paraId="7A2D8CFC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4086A884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71C6F8A9" w14:textId="793E6261" w:rsidR="002716ED" w:rsidRPr="00BA61ED" w:rsidRDefault="00BA61ED" w:rsidP="00BA61ED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/>
                <w:color w:val="0000FF"/>
                <w:sz w:val="28"/>
              </w:rPr>
            </w:pPr>
            <w:r w:rsidRPr="00BA61ED">
              <w:rPr>
                <w:rFonts w:eastAsia="標楷體" w:hint="eastAsia"/>
                <w:color w:val="0000FF"/>
                <w:sz w:val="28"/>
              </w:rPr>
              <w:t>課本內容為主，透過補充資料分享課外相關知識內容。</w:t>
            </w:r>
          </w:p>
          <w:p w14:paraId="12C88663" w14:textId="77777777" w:rsidR="00BA61ED" w:rsidRDefault="00BA61ED" w:rsidP="00BA61ED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透過多媒體補充課本內容，影片動畫提升學習興趣。</w:t>
            </w:r>
          </w:p>
          <w:p w14:paraId="08FBAB4B" w14:textId="67E05FCE" w:rsidR="00BA61ED" w:rsidRPr="00BA61ED" w:rsidRDefault="00BA61ED" w:rsidP="00BA61ED">
            <w:pPr>
              <w:pStyle w:val="a9"/>
              <w:numPr>
                <w:ilvl w:val="0"/>
                <w:numId w:val="13"/>
              </w:numPr>
              <w:spacing w:afterLines="50" w:after="180" w:line="520" w:lineRule="exact"/>
              <w:ind w:leftChars="0"/>
              <w:rPr>
                <w:rFonts w:eastAsia="標楷體" w:hint="eastAsia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從理解到實際操作，讓學生了解程式整體脈絡與邏輯。</w:t>
            </w:r>
          </w:p>
        </w:tc>
      </w:tr>
      <w:tr w:rsidR="002716ED" w:rsidRPr="002E3C07" w14:paraId="628B6DCE" w14:textId="77777777">
        <w:tc>
          <w:tcPr>
            <w:tcW w:w="1288" w:type="dxa"/>
          </w:tcPr>
          <w:p w14:paraId="72BD0212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39D93B3F" w14:textId="5F2A5AD3" w:rsidR="002716ED" w:rsidRDefault="00BA61ED" w:rsidP="008843E3">
            <w:r>
              <w:rPr>
                <w:rFonts w:hint="eastAsia"/>
              </w:rPr>
              <w:t>平時成績</w:t>
            </w:r>
            <w:r>
              <w:rPr>
                <w:rFonts w:hint="eastAsia"/>
              </w:rPr>
              <w:t>60%</w:t>
            </w:r>
            <w:r>
              <w:rPr>
                <w:rFonts w:hint="eastAsia"/>
              </w:rPr>
              <w:t>：上課出席、課程互動、作業、學習態度等</w:t>
            </w:r>
          </w:p>
          <w:p w14:paraId="5805689F" w14:textId="5B5EEE85" w:rsidR="00BA61ED" w:rsidRPr="00BA61ED" w:rsidRDefault="00BA61ED" w:rsidP="008843E3">
            <w:pPr>
              <w:rPr>
                <w:rFonts w:hint="eastAsia"/>
              </w:rPr>
            </w:pPr>
            <w:r>
              <w:rPr>
                <w:rFonts w:hint="eastAsia"/>
              </w:rPr>
              <w:t>定期評量</w:t>
            </w:r>
            <w:r>
              <w:rPr>
                <w:rFonts w:hint="eastAsia"/>
              </w:rPr>
              <w:t>40%</w:t>
            </w:r>
            <w:r w:rsidR="000775B9">
              <w:rPr>
                <w:rFonts w:hint="eastAsia"/>
              </w:rPr>
              <w:t>：</w:t>
            </w:r>
            <w:r w:rsidR="00F60920">
              <w:rPr>
                <w:rFonts w:hint="eastAsia"/>
              </w:rPr>
              <w:t>課本</w:t>
            </w:r>
            <w:r w:rsidR="000775B9">
              <w:rPr>
                <w:rFonts w:hint="eastAsia"/>
              </w:rPr>
              <w:t>程式實作</w:t>
            </w:r>
          </w:p>
        </w:tc>
      </w:tr>
    </w:tbl>
    <w:p w14:paraId="1A007412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sectPr w:rsidR="002716ED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D7CF" w14:textId="77777777" w:rsidR="005E081C" w:rsidRDefault="005E081C" w:rsidP="00CA50F3">
      <w:r>
        <w:separator/>
      </w:r>
    </w:p>
  </w:endnote>
  <w:endnote w:type="continuationSeparator" w:id="0">
    <w:p w14:paraId="3D4F7A36" w14:textId="77777777" w:rsidR="005E081C" w:rsidRDefault="005E081C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C72A2" w14:textId="77777777" w:rsidR="005E081C" w:rsidRDefault="005E081C" w:rsidP="00CA50F3">
      <w:r>
        <w:separator/>
      </w:r>
    </w:p>
  </w:footnote>
  <w:footnote w:type="continuationSeparator" w:id="0">
    <w:p w14:paraId="186C0F2F" w14:textId="77777777" w:rsidR="005E081C" w:rsidRDefault="005E081C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0DC48A4A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2B674A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E42D37"/>
    <w:multiLevelType w:val="hybridMultilevel"/>
    <w:tmpl w:val="AD6A50F4"/>
    <w:lvl w:ilvl="0" w:tplc="E904D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616ABB"/>
    <w:multiLevelType w:val="hybridMultilevel"/>
    <w:tmpl w:val="ED927D00"/>
    <w:lvl w:ilvl="0" w:tplc="EB70E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66762440">
    <w:abstractNumId w:val="12"/>
  </w:num>
  <w:num w:numId="2" w16cid:durableId="1285117156">
    <w:abstractNumId w:val="11"/>
  </w:num>
  <w:num w:numId="3" w16cid:durableId="86997959">
    <w:abstractNumId w:val="3"/>
  </w:num>
  <w:num w:numId="4" w16cid:durableId="1721442515">
    <w:abstractNumId w:val="8"/>
  </w:num>
  <w:num w:numId="5" w16cid:durableId="312872755">
    <w:abstractNumId w:val="0"/>
  </w:num>
  <w:num w:numId="6" w16cid:durableId="671297136">
    <w:abstractNumId w:val="4"/>
  </w:num>
  <w:num w:numId="7" w16cid:durableId="942111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9887552">
    <w:abstractNumId w:val="1"/>
  </w:num>
  <w:num w:numId="9" w16cid:durableId="1731730983">
    <w:abstractNumId w:val="10"/>
  </w:num>
  <w:num w:numId="10" w16cid:durableId="142550486">
    <w:abstractNumId w:val="9"/>
  </w:num>
  <w:num w:numId="11" w16cid:durableId="959609428">
    <w:abstractNumId w:val="7"/>
  </w:num>
  <w:num w:numId="12" w16cid:durableId="1067267852">
    <w:abstractNumId w:val="6"/>
  </w:num>
  <w:num w:numId="13" w16cid:durableId="9033703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775B9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2F7FAC"/>
    <w:rsid w:val="003C5DE8"/>
    <w:rsid w:val="003E40FA"/>
    <w:rsid w:val="003E4F1D"/>
    <w:rsid w:val="0052051C"/>
    <w:rsid w:val="005B7022"/>
    <w:rsid w:val="005C5158"/>
    <w:rsid w:val="005E081C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A61ED"/>
    <w:rsid w:val="00BB0D0F"/>
    <w:rsid w:val="00BE0C37"/>
    <w:rsid w:val="00C1384F"/>
    <w:rsid w:val="00C43987"/>
    <w:rsid w:val="00C5750C"/>
    <w:rsid w:val="00CA50F3"/>
    <w:rsid w:val="00CD643D"/>
    <w:rsid w:val="00CF60D6"/>
    <w:rsid w:val="00D203F0"/>
    <w:rsid w:val="00D44FEC"/>
    <w:rsid w:val="00E84992"/>
    <w:rsid w:val="00ED19DA"/>
    <w:rsid w:val="00EE45E4"/>
    <w:rsid w:val="00F47608"/>
    <w:rsid w:val="00F572E4"/>
    <w:rsid w:val="00F60920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E99E12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BA61E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55</Words>
  <Characters>319</Characters>
  <Application>Microsoft Office Word</Application>
  <DocSecurity>0</DocSecurity>
  <Lines>2</Lines>
  <Paragraphs>1</Paragraphs>
  <ScaleCrop>false</ScaleCrop>
  <Company>twjh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群耀 鄭</cp:lastModifiedBy>
  <cp:revision>6</cp:revision>
  <cp:lastPrinted>2006-08-30T06:59:00Z</cp:lastPrinted>
  <dcterms:created xsi:type="dcterms:W3CDTF">2025-06-04T03:47:00Z</dcterms:created>
  <dcterms:modified xsi:type="dcterms:W3CDTF">2025-09-10T01:15:00Z</dcterms:modified>
</cp:coreProperties>
</file>