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3CE00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1CD282E2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52F3EA5F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615587B7" w14:textId="77777777">
        <w:tc>
          <w:tcPr>
            <w:tcW w:w="1468" w:type="dxa"/>
          </w:tcPr>
          <w:p w14:paraId="72732948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4703A924" w14:textId="5FA1BB4C" w:rsidR="00CF60D6" w:rsidRPr="002E3C07" w:rsidRDefault="008025B4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8025B4">
              <w:rPr>
                <w:rFonts w:ascii="標楷體" w:eastAsia="標楷體" w:hAnsi="標楷體" w:hint="eastAsia"/>
                <w:sz w:val="28"/>
                <w:szCs w:val="28"/>
              </w:rPr>
              <w:t>劉夷倩</w:t>
            </w:r>
          </w:p>
        </w:tc>
        <w:tc>
          <w:tcPr>
            <w:tcW w:w="1800" w:type="dxa"/>
          </w:tcPr>
          <w:p w14:paraId="727C98D3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30FFD32F" w14:textId="131CBE8B" w:rsidR="00CF60D6" w:rsidRPr="002E3C07" w:rsidRDefault="008025B4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教師兼導師</w:t>
            </w:r>
          </w:p>
        </w:tc>
      </w:tr>
      <w:tr w:rsidR="002716ED" w:rsidRPr="002E3C07" w14:paraId="71879212" w14:textId="77777777" w:rsidTr="008843E3">
        <w:trPr>
          <w:trHeight w:val="1460"/>
        </w:trPr>
        <w:tc>
          <w:tcPr>
            <w:tcW w:w="1468" w:type="dxa"/>
          </w:tcPr>
          <w:p w14:paraId="294468EC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4079FFB9" w14:textId="21393554" w:rsidR="002716ED" w:rsidRPr="008025B4" w:rsidRDefault="002716ED" w:rsidP="008025B4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8025B4" w:rsidRPr="008025B4">
              <w:rPr>
                <w:rFonts w:eastAsia="標楷體" w:hint="eastAsia"/>
                <w:color w:val="333333"/>
                <w:sz w:val="28"/>
              </w:rPr>
              <w:t>高雄師範大學數學系</w:t>
            </w:r>
            <w:r w:rsidR="008025B4" w:rsidRPr="008025B4">
              <w:rPr>
                <w:rFonts w:eastAsia="標楷體" w:hint="eastAsia"/>
                <w:color w:val="333333"/>
                <w:sz w:val="28"/>
              </w:rPr>
              <w:t xml:space="preserve">  </w:t>
            </w:r>
            <w:r w:rsidR="008025B4">
              <w:rPr>
                <w:rFonts w:eastAsia="標楷體"/>
                <w:color w:val="333333"/>
                <w:sz w:val="28"/>
              </w:rPr>
              <w:br/>
            </w:r>
            <w:r w:rsidR="008025B4">
              <w:rPr>
                <w:rFonts w:eastAsia="標楷體" w:hint="eastAsia"/>
                <w:color w:val="333333"/>
                <w:sz w:val="28"/>
              </w:rPr>
              <w:t xml:space="preserve">       </w:t>
            </w:r>
            <w:r w:rsidR="008025B4" w:rsidRPr="008025B4">
              <w:rPr>
                <w:rFonts w:eastAsia="標楷體" w:hint="eastAsia"/>
                <w:color w:val="333333"/>
                <w:sz w:val="28"/>
              </w:rPr>
              <w:t>台東大學教育行政研究所</w:t>
            </w:r>
          </w:p>
          <w:p w14:paraId="608B8B06" w14:textId="77777777" w:rsidR="002716ED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8025B4">
              <w:rPr>
                <w:rFonts w:eastAsia="標楷體" w:hint="eastAsia"/>
                <w:color w:val="333333"/>
                <w:sz w:val="28"/>
              </w:rPr>
              <w:t>台東關山國中</w:t>
            </w:r>
            <w:r w:rsidR="008025B4">
              <w:rPr>
                <w:rFonts w:eastAsia="標楷體" w:hint="eastAsia"/>
                <w:color w:val="333333"/>
                <w:sz w:val="28"/>
              </w:rPr>
              <w:t>12</w:t>
            </w:r>
            <w:r w:rsidR="008025B4">
              <w:rPr>
                <w:rFonts w:eastAsia="標楷體" w:hint="eastAsia"/>
                <w:color w:val="333333"/>
                <w:sz w:val="28"/>
              </w:rPr>
              <w:t>年</w:t>
            </w:r>
          </w:p>
          <w:p w14:paraId="13D07FDE" w14:textId="77777777" w:rsidR="008025B4" w:rsidRDefault="008025B4" w:rsidP="008025B4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96</w:t>
            </w:r>
            <w:r>
              <w:rPr>
                <w:rFonts w:eastAsia="標楷體" w:hint="eastAsia"/>
                <w:color w:val="333333"/>
                <w:sz w:val="28"/>
              </w:rPr>
              <w:t>學年</w:t>
            </w:r>
            <w:r>
              <w:rPr>
                <w:rFonts w:eastAsia="標楷體" w:hint="eastAsia"/>
                <w:color w:val="333333"/>
                <w:sz w:val="28"/>
              </w:rPr>
              <w:t>-98</w:t>
            </w:r>
            <w:r>
              <w:rPr>
                <w:rFonts w:eastAsia="標楷體" w:hint="eastAsia"/>
                <w:color w:val="333333"/>
                <w:sz w:val="28"/>
              </w:rPr>
              <w:t>學年擔任導師</w:t>
            </w:r>
          </w:p>
          <w:p w14:paraId="4A695A06" w14:textId="77777777" w:rsidR="008025B4" w:rsidRDefault="008025B4" w:rsidP="008025B4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99</w:t>
            </w:r>
            <w:r>
              <w:rPr>
                <w:rFonts w:eastAsia="標楷體" w:hint="eastAsia"/>
                <w:color w:val="333333"/>
                <w:sz w:val="28"/>
              </w:rPr>
              <w:t>學年</w:t>
            </w:r>
            <w:r>
              <w:rPr>
                <w:rFonts w:eastAsia="標楷體" w:hint="eastAsia"/>
                <w:color w:val="333333"/>
                <w:sz w:val="28"/>
              </w:rPr>
              <w:t>-107</w:t>
            </w:r>
            <w:r>
              <w:rPr>
                <w:rFonts w:eastAsia="標楷體" w:hint="eastAsia"/>
                <w:color w:val="333333"/>
                <w:sz w:val="28"/>
              </w:rPr>
              <w:t>學年擔任設備組</w:t>
            </w:r>
          </w:p>
          <w:p w14:paraId="6C3955FF" w14:textId="77777777" w:rsidR="008025B4" w:rsidRDefault="008025B4" w:rsidP="008025B4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</w:t>
            </w:r>
            <w:r>
              <w:rPr>
                <w:rFonts w:eastAsia="標楷體" w:hint="eastAsia"/>
                <w:color w:val="333333"/>
                <w:sz w:val="28"/>
              </w:rPr>
              <w:t>新北市立三芝國中</w:t>
            </w:r>
            <w:r>
              <w:rPr>
                <w:rFonts w:eastAsia="標楷體" w:hint="eastAsia"/>
                <w:color w:val="333333"/>
                <w:sz w:val="28"/>
              </w:rPr>
              <w:t>6</w:t>
            </w:r>
            <w:r>
              <w:rPr>
                <w:rFonts w:eastAsia="標楷體" w:hint="eastAsia"/>
                <w:color w:val="333333"/>
                <w:sz w:val="28"/>
              </w:rPr>
              <w:t>年</w:t>
            </w:r>
          </w:p>
          <w:p w14:paraId="23543BD1" w14:textId="06ED9376" w:rsidR="008025B4" w:rsidRPr="002E3C07" w:rsidRDefault="008025B4" w:rsidP="008025B4">
            <w:pPr>
              <w:ind w:left="720"/>
              <w:rPr>
                <w:rFonts w:eastAsia="標楷體" w:hint="eastAsia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108</w:t>
            </w:r>
            <w:r>
              <w:rPr>
                <w:rFonts w:eastAsia="標楷體" w:hint="eastAsia"/>
                <w:color w:val="333333"/>
                <w:sz w:val="28"/>
              </w:rPr>
              <w:t>學年</w:t>
            </w:r>
            <w:r>
              <w:rPr>
                <w:rFonts w:eastAsia="標楷體" w:hint="eastAsia"/>
                <w:color w:val="333333"/>
                <w:sz w:val="28"/>
              </w:rPr>
              <w:t>-113</w:t>
            </w:r>
            <w:r>
              <w:rPr>
                <w:rFonts w:eastAsia="標楷體" w:hint="eastAsia"/>
                <w:color w:val="333333"/>
                <w:sz w:val="28"/>
              </w:rPr>
              <w:t>學年擔任導師</w:t>
            </w:r>
          </w:p>
        </w:tc>
      </w:tr>
    </w:tbl>
    <w:p w14:paraId="78FBB1E0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3FB9C9B9" w14:textId="77777777">
        <w:tc>
          <w:tcPr>
            <w:tcW w:w="9694" w:type="dxa"/>
            <w:vAlign w:val="center"/>
          </w:tcPr>
          <w:p w14:paraId="6AE3C998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2951C57B" w14:textId="77777777" w:rsidTr="008843E3">
        <w:trPr>
          <w:trHeight w:val="1575"/>
        </w:trPr>
        <w:tc>
          <w:tcPr>
            <w:tcW w:w="9694" w:type="dxa"/>
          </w:tcPr>
          <w:p w14:paraId="557CA1A3" w14:textId="7E8257BA" w:rsidR="0019015B" w:rsidRPr="002E3C07" w:rsidRDefault="007F3CF9" w:rsidP="0019015B">
            <w:pPr>
              <w:spacing w:line="520" w:lineRule="exact"/>
              <w:jc w:val="both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E35E8C"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營造一個輕鬆氛圍的學習環境</w:t>
            </w:r>
            <w:r>
              <w:rPr>
                <w:rFonts w:ascii="標楷體" w:eastAsia="標楷體" w:hAnsi="標楷體" w:hint="eastAsia"/>
                <w:sz w:val="28"/>
              </w:rPr>
              <w:t>，能使用電子書與</w:t>
            </w:r>
            <w:r w:rsidRPr="007F3CF9">
              <w:rPr>
                <w:rFonts w:ascii="標楷體" w:eastAsia="標楷體" w:hint="eastAsia"/>
                <w:sz w:val="28"/>
                <w:szCs w:val="28"/>
              </w:rPr>
              <w:t>統整化的教學內容，</w:t>
            </w:r>
            <w:r>
              <w:rPr>
                <w:rFonts w:ascii="標楷體" w:eastAsia="標楷體" w:hint="eastAsia"/>
                <w:sz w:val="28"/>
                <w:szCs w:val="28"/>
              </w:rPr>
              <w:t>讓孩子在自主學習與互相討論中感受學習樂趣</w:t>
            </w:r>
            <w:r w:rsidRPr="007F3CF9">
              <w:rPr>
                <w:rFonts w:ascii="標楷體" w:eastAsia="標楷體" w:hint="eastAsia"/>
                <w:sz w:val="28"/>
                <w:szCs w:val="28"/>
              </w:rPr>
              <w:t>，進而培養學生的</w:t>
            </w:r>
            <w:r>
              <w:rPr>
                <w:rFonts w:ascii="標楷體" w:eastAsia="標楷體" w:hint="eastAsia"/>
                <w:sz w:val="28"/>
                <w:szCs w:val="28"/>
              </w:rPr>
              <w:t>學習興趣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int="eastAsia"/>
                <w:sz w:val="28"/>
                <w:szCs w:val="28"/>
              </w:rPr>
              <w:t>用基礎的練習中獲得成就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int="eastAsia"/>
                <w:sz w:val="28"/>
                <w:szCs w:val="28"/>
              </w:rPr>
              <w:t>並給予加深加廣的學習知識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int="eastAsia"/>
                <w:sz w:val="28"/>
                <w:szCs w:val="28"/>
              </w:rPr>
              <w:t>希望每位孩子在數學課中都能有自己的成就感與發揮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</w:tbl>
    <w:p w14:paraId="4111BC4D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14:paraId="11A5EF64" w14:textId="77777777" w:rsidTr="007F3CF9">
        <w:tc>
          <w:tcPr>
            <w:tcW w:w="1275" w:type="dxa"/>
            <w:vAlign w:val="center"/>
          </w:tcPr>
          <w:p w14:paraId="6071ADC9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8" w:type="dxa"/>
            <w:vAlign w:val="center"/>
          </w:tcPr>
          <w:p w14:paraId="0424F3BB" w14:textId="7F26CB9E" w:rsidR="002716ED" w:rsidRPr="002E3C07" w:rsidRDefault="007F3CF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705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804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805</w:t>
            </w:r>
          </w:p>
        </w:tc>
        <w:tc>
          <w:tcPr>
            <w:tcW w:w="1031" w:type="dxa"/>
            <w:vAlign w:val="center"/>
          </w:tcPr>
          <w:p w14:paraId="18A6FC24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5923B530" w14:textId="3B3287BF" w:rsidR="002716ED" w:rsidRPr="002E3C07" w:rsidRDefault="007F3CF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數學科</w:t>
            </w:r>
          </w:p>
        </w:tc>
        <w:tc>
          <w:tcPr>
            <w:tcW w:w="1049" w:type="dxa"/>
            <w:vAlign w:val="center"/>
          </w:tcPr>
          <w:p w14:paraId="49EAD08C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4" w:type="dxa"/>
            <w:vAlign w:val="center"/>
          </w:tcPr>
          <w:p w14:paraId="504F6A18" w14:textId="1C8E71F2" w:rsidR="002716ED" w:rsidRPr="002E3C07" w:rsidRDefault="007F3CF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5</w:t>
            </w:r>
          </w:p>
        </w:tc>
      </w:tr>
      <w:tr w:rsidR="007F3CF9" w:rsidRPr="002E3C07" w14:paraId="463C73FC" w14:textId="77777777" w:rsidTr="007F3CF9">
        <w:tc>
          <w:tcPr>
            <w:tcW w:w="1275" w:type="dxa"/>
          </w:tcPr>
          <w:p w14:paraId="25DD8C8C" w14:textId="77777777" w:rsidR="007F3CF9" w:rsidRPr="002E3C07" w:rsidRDefault="007F3CF9" w:rsidP="007F3CF9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3F6599B2" w14:textId="77777777" w:rsidR="007F3CF9" w:rsidRPr="002E3C07" w:rsidRDefault="007F3CF9" w:rsidP="007F3CF9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08E2373" w14:textId="04DB4D15" w:rsidR="007F3CF9" w:rsidRPr="00B65E5F" w:rsidRDefault="00B65E5F" w:rsidP="00B65E5F">
            <w:pPr>
              <w:spacing w:line="480" w:lineRule="exact"/>
              <w:ind w:left="560" w:hangingChars="200" w:hanging="56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1.</w:t>
            </w:r>
            <w:r w:rsidR="007F3CF9" w:rsidRPr="00B65E5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課前複習：複習前一節所上的重點，帶入本節學習內容。</w:t>
            </w:r>
          </w:p>
          <w:p w14:paraId="17F2E353" w14:textId="75E5DDE8" w:rsidR="007F3CF9" w:rsidRPr="00B65E5F" w:rsidRDefault="00B65E5F" w:rsidP="00B65E5F">
            <w:pPr>
              <w:spacing w:line="480" w:lineRule="exact"/>
              <w:ind w:left="560" w:hangingChars="200" w:hanging="560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7F3CF9" w:rsidRPr="00B65E5F">
              <w:rPr>
                <w:rFonts w:ascii="標楷體" w:eastAsia="標楷體" w:hAnsi="標楷體" w:hint="eastAsia"/>
                <w:sz w:val="28"/>
                <w:szCs w:val="28"/>
              </w:rPr>
              <w:t>概念建立：由課本例題講解與隨堂練習建立基本概念，並由提問引導學生思考。</w:t>
            </w:r>
          </w:p>
          <w:p w14:paraId="5C079408" w14:textId="3B6E9D35" w:rsidR="007F3CF9" w:rsidRPr="00B65E5F" w:rsidRDefault="00B65E5F" w:rsidP="00B65E5F">
            <w:pPr>
              <w:spacing w:line="480" w:lineRule="exact"/>
              <w:ind w:left="560" w:hangingChars="200" w:hanging="56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t>3.</w:t>
            </w:r>
            <w:r w:rsidR="007F3CF9" w:rsidRPr="00B65E5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課後練習:準備課程相關練習題作為回家作業，強化觀念與計算。</w:t>
            </w:r>
          </w:p>
          <w:p w14:paraId="37C61C67" w14:textId="7EA20CF7" w:rsidR="007F3CF9" w:rsidRPr="00B65E5F" w:rsidRDefault="00B65E5F" w:rsidP="00B65E5F">
            <w:pPr>
              <w:spacing w:line="480" w:lineRule="exact"/>
              <w:ind w:left="560" w:hangingChars="200" w:hanging="560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4.</w:t>
            </w:r>
            <w:r w:rsidRPr="00B65E5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隨課小考:課程最後進行小考，階段性確認學生學習情況。</w:t>
            </w:r>
          </w:p>
        </w:tc>
      </w:tr>
      <w:tr w:rsidR="007F3CF9" w:rsidRPr="002E3C07" w14:paraId="764BC270" w14:textId="77777777" w:rsidTr="007F3CF9">
        <w:tc>
          <w:tcPr>
            <w:tcW w:w="1275" w:type="dxa"/>
          </w:tcPr>
          <w:p w14:paraId="183A58DA" w14:textId="77777777" w:rsidR="007F3CF9" w:rsidRPr="002E3C07" w:rsidRDefault="007F3CF9" w:rsidP="007F3CF9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7" w:type="dxa"/>
            <w:gridSpan w:val="5"/>
          </w:tcPr>
          <w:p w14:paraId="7D2D9FA6" w14:textId="77777777" w:rsidR="007F3CF9" w:rsidRPr="007F3CF9" w:rsidRDefault="007F3CF9" w:rsidP="007F3CF9">
            <w:pPr>
              <w:spacing w:line="480" w:lineRule="exact"/>
              <w:rPr>
                <w:rFonts w:ascii="標楷體" w:eastAsia="標楷體" w:hAnsi="標楷體" w:hint="eastAsia"/>
                <w:bCs/>
                <w:sz w:val="28"/>
              </w:rPr>
            </w:pPr>
            <w:r w:rsidRPr="007F3CF9">
              <w:rPr>
                <w:rFonts w:ascii="標楷體" w:eastAsia="標楷體" w:hAnsi="標楷體" w:hint="eastAsia"/>
                <w:sz w:val="28"/>
              </w:rPr>
              <w:t>學期成</w:t>
            </w:r>
            <w:r w:rsidRPr="007F3CF9">
              <w:rPr>
                <w:rFonts w:ascii="標楷體" w:eastAsia="標楷體" w:hAnsi="標楷體" w:hint="eastAsia"/>
                <w:bCs/>
                <w:sz w:val="28"/>
              </w:rPr>
              <w:t>績計算方式如下：</w:t>
            </w:r>
          </w:p>
          <w:p w14:paraId="5A52AA8D" w14:textId="77777777" w:rsidR="007F3CF9" w:rsidRPr="007F3CF9" w:rsidRDefault="007F3CF9" w:rsidP="007F3CF9">
            <w:pPr>
              <w:spacing w:line="480" w:lineRule="exact"/>
              <w:ind w:left="560" w:hangingChars="200" w:hanging="560"/>
              <w:rPr>
                <w:rFonts w:ascii="標楷體" w:eastAsia="標楷體" w:hAnsi="標楷體" w:hint="eastAsia"/>
                <w:bCs/>
                <w:sz w:val="28"/>
              </w:rPr>
            </w:pPr>
            <w:r w:rsidRPr="007F3CF9">
              <w:rPr>
                <w:rFonts w:ascii="標楷體" w:eastAsia="標楷體" w:hAnsi="標楷體" w:hint="eastAsia"/>
                <w:bCs/>
                <w:sz w:val="28"/>
              </w:rPr>
              <w:t xml:space="preserve">    定期評量（段考）佔40%；日常考查成績佔60%，合計100分，成績於每次段考結算並登錄一次。</w:t>
            </w:r>
          </w:p>
          <w:p w14:paraId="3065B7D1" w14:textId="77777777" w:rsidR="007F3CF9" w:rsidRPr="007F3CF9" w:rsidRDefault="007F3CF9" w:rsidP="007F3CF9">
            <w:pPr>
              <w:spacing w:line="480" w:lineRule="exact"/>
              <w:ind w:left="560" w:hangingChars="200" w:hanging="560"/>
              <w:rPr>
                <w:rFonts w:ascii="標楷體" w:eastAsia="標楷體" w:hAnsi="標楷體" w:hint="eastAsia"/>
                <w:bCs/>
                <w:sz w:val="28"/>
              </w:rPr>
            </w:pPr>
            <w:r w:rsidRPr="007F3CF9">
              <w:rPr>
                <w:rFonts w:ascii="標楷體" w:eastAsia="標楷體" w:hAnsi="標楷體" w:hint="eastAsia"/>
                <w:bCs/>
                <w:sz w:val="28"/>
              </w:rPr>
              <w:t>1、定期評量（段考）分三次登錄。</w:t>
            </w:r>
          </w:p>
          <w:p w14:paraId="4949A989" w14:textId="77777777" w:rsidR="007F3CF9" w:rsidRPr="007F3CF9" w:rsidRDefault="007F3CF9" w:rsidP="007F3CF9">
            <w:pPr>
              <w:spacing w:line="480" w:lineRule="exact"/>
              <w:rPr>
                <w:rFonts w:ascii="標楷體" w:eastAsia="標楷體" w:hAnsi="標楷體" w:hint="eastAsia"/>
                <w:bCs/>
                <w:sz w:val="28"/>
              </w:rPr>
            </w:pPr>
            <w:r w:rsidRPr="007F3CF9">
              <w:rPr>
                <w:rFonts w:ascii="標楷體" w:eastAsia="標楷體" w:hAnsi="標楷體" w:hint="eastAsia"/>
                <w:bCs/>
                <w:sz w:val="28"/>
              </w:rPr>
              <w:t>2、日常考查成績統計說明如下：</w:t>
            </w:r>
          </w:p>
          <w:p w14:paraId="29F9DA17" w14:textId="3E4CFD47" w:rsidR="007F3CF9" w:rsidRPr="007F3CF9" w:rsidRDefault="007F3CF9" w:rsidP="007F3CF9">
            <w:pPr>
              <w:spacing w:line="480" w:lineRule="exact"/>
              <w:rPr>
                <w:rFonts w:ascii="標楷體" w:eastAsia="標楷體" w:hAnsi="標楷體" w:hint="eastAsia"/>
                <w:bCs/>
                <w:sz w:val="28"/>
              </w:rPr>
            </w:pPr>
            <w:r w:rsidRPr="007F3CF9">
              <w:rPr>
                <w:rFonts w:ascii="標楷體" w:eastAsia="標楷體" w:hAnsi="標楷體" w:hint="eastAsia"/>
                <w:bCs/>
                <w:sz w:val="28"/>
              </w:rPr>
              <w:t xml:space="preserve">    作業成績40%（包含習作、學習單）</w:t>
            </w:r>
          </w:p>
          <w:p w14:paraId="71307EB7" w14:textId="3A24C243" w:rsidR="007F3CF9" w:rsidRPr="007F3CF9" w:rsidRDefault="007F3CF9" w:rsidP="007F3CF9">
            <w:pPr>
              <w:spacing w:line="480" w:lineRule="exact"/>
              <w:rPr>
                <w:rFonts w:ascii="標楷體" w:eastAsia="標楷體" w:hAnsi="標楷體" w:hint="eastAsia"/>
                <w:bCs/>
                <w:sz w:val="28"/>
              </w:rPr>
            </w:pPr>
            <w:r w:rsidRPr="007F3CF9">
              <w:rPr>
                <w:rFonts w:ascii="標楷體" w:eastAsia="標楷體" w:hAnsi="標楷體" w:hint="eastAsia"/>
                <w:bCs/>
                <w:sz w:val="28"/>
              </w:rPr>
              <w:t xml:space="preserve">    </w:t>
            </w:r>
            <w:r>
              <w:rPr>
                <w:rFonts w:ascii="標楷體" w:eastAsia="標楷體" w:hAnsi="標楷體" w:hint="eastAsia"/>
                <w:bCs/>
                <w:sz w:val="28"/>
              </w:rPr>
              <w:t>課堂小考3</w:t>
            </w:r>
            <w:r w:rsidRPr="007F3CF9">
              <w:rPr>
                <w:rFonts w:ascii="標楷體" w:eastAsia="標楷體" w:hAnsi="標楷體" w:hint="eastAsia"/>
                <w:bCs/>
                <w:sz w:val="28"/>
              </w:rPr>
              <w:t>0%（</w:t>
            </w:r>
            <w:r w:rsidR="00B65E5F">
              <w:rPr>
                <w:rFonts w:ascii="標楷體" w:eastAsia="標楷體" w:hAnsi="標楷體" w:hint="eastAsia"/>
                <w:bCs/>
                <w:sz w:val="28"/>
              </w:rPr>
              <w:t>會從中挑選部分分數較高的計算平均</w:t>
            </w:r>
            <w:r w:rsidRPr="007F3CF9">
              <w:rPr>
                <w:rFonts w:ascii="標楷體" w:eastAsia="標楷體" w:hAnsi="標楷體" w:hint="eastAsia"/>
                <w:bCs/>
                <w:sz w:val="28"/>
              </w:rPr>
              <w:t>）</w:t>
            </w:r>
          </w:p>
          <w:p w14:paraId="116F4F8E" w14:textId="599E7D71" w:rsidR="007F3CF9" w:rsidRPr="002E3C07" w:rsidRDefault="007F3CF9" w:rsidP="007F3CF9">
            <w:r w:rsidRPr="007F3CF9">
              <w:rPr>
                <w:rFonts w:ascii="標楷體" w:eastAsia="標楷體" w:hAnsi="標楷體" w:hint="eastAsia"/>
                <w:bCs/>
                <w:sz w:val="28"/>
              </w:rPr>
              <w:t xml:space="preserve">    日常學習表現</w:t>
            </w:r>
            <w:r w:rsidR="00B65E5F">
              <w:rPr>
                <w:rFonts w:ascii="標楷體" w:eastAsia="標楷體" w:hAnsi="標楷體" w:hint="eastAsia"/>
                <w:bCs/>
                <w:sz w:val="28"/>
              </w:rPr>
              <w:t>3</w:t>
            </w:r>
            <w:r w:rsidRPr="007F3CF9">
              <w:rPr>
                <w:rFonts w:ascii="標楷體" w:eastAsia="標楷體" w:hAnsi="標楷體" w:hint="eastAsia"/>
                <w:bCs/>
                <w:sz w:val="28"/>
              </w:rPr>
              <w:t>0%（</w:t>
            </w:r>
            <w:r w:rsidR="00B65E5F">
              <w:rPr>
                <w:rFonts w:ascii="標楷體" w:eastAsia="標楷體" w:hAnsi="標楷體" w:hint="eastAsia"/>
                <w:bCs/>
                <w:sz w:val="28"/>
              </w:rPr>
              <w:t>認真上課</w:t>
            </w:r>
            <w:r w:rsidRPr="007F3CF9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B65E5F">
              <w:rPr>
                <w:rFonts w:ascii="標楷體" w:eastAsia="標楷體" w:hAnsi="標楷體" w:hint="eastAsia"/>
                <w:sz w:val="28"/>
                <w:szCs w:val="28"/>
              </w:rPr>
              <w:t>筆記抄寫</w:t>
            </w:r>
            <w:r w:rsidRPr="007F3CF9">
              <w:rPr>
                <w:rFonts w:ascii="標楷體" w:eastAsia="標楷體" w:hAnsi="標楷體" w:hint="eastAsia"/>
                <w:sz w:val="28"/>
                <w:szCs w:val="28"/>
              </w:rPr>
              <w:t>、課堂參與度）</w:t>
            </w:r>
          </w:p>
        </w:tc>
      </w:tr>
    </w:tbl>
    <w:p w14:paraId="536F4A4F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sectPr w:rsidR="002716ED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11446" w14:textId="77777777" w:rsidR="00A04461" w:rsidRDefault="00A04461" w:rsidP="00CA50F3">
      <w:r>
        <w:separator/>
      </w:r>
    </w:p>
  </w:endnote>
  <w:endnote w:type="continuationSeparator" w:id="0">
    <w:p w14:paraId="53A89D19" w14:textId="77777777" w:rsidR="00A04461" w:rsidRDefault="00A04461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0CF2E" w14:textId="77777777" w:rsidR="00A04461" w:rsidRDefault="00A04461" w:rsidP="00CA50F3">
      <w:r>
        <w:separator/>
      </w:r>
    </w:p>
  </w:footnote>
  <w:footnote w:type="continuationSeparator" w:id="0">
    <w:p w14:paraId="35DC82F1" w14:textId="77777777" w:rsidR="00A04461" w:rsidRDefault="00A04461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AB7E45"/>
    <w:multiLevelType w:val="hybridMultilevel"/>
    <w:tmpl w:val="AAA881AC"/>
    <w:lvl w:ilvl="0" w:tplc="A692B470">
      <w:start w:val="1"/>
      <w:numFmt w:val="decimal"/>
      <w:lvlText w:val="%1、"/>
      <w:lvlJc w:val="left"/>
      <w:pPr>
        <w:ind w:left="510" w:hanging="51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717313563">
    <w:abstractNumId w:val="11"/>
  </w:num>
  <w:num w:numId="2" w16cid:durableId="28184680">
    <w:abstractNumId w:val="10"/>
  </w:num>
  <w:num w:numId="3" w16cid:durableId="236598644">
    <w:abstractNumId w:val="4"/>
  </w:num>
  <w:num w:numId="4" w16cid:durableId="1518500023">
    <w:abstractNumId w:val="7"/>
  </w:num>
  <w:num w:numId="5" w16cid:durableId="68161711">
    <w:abstractNumId w:val="0"/>
  </w:num>
  <w:num w:numId="6" w16cid:durableId="58678882">
    <w:abstractNumId w:val="5"/>
  </w:num>
  <w:num w:numId="7" w16cid:durableId="4068025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71726">
    <w:abstractNumId w:val="1"/>
  </w:num>
  <w:num w:numId="9" w16cid:durableId="1513764481">
    <w:abstractNumId w:val="9"/>
  </w:num>
  <w:num w:numId="10" w16cid:durableId="152840970">
    <w:abstractNumId w:val="8"/>
  </w:num>
  <w:num w:numId="11" w16cid:durableId="1333752014">
    <w:abstractNumId w:val="6"/>
  </w:num>
  <w:num w:numId="12" w16cid:durableId="9770777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C5DE8"/>
    <w:rsid w:val="003E40FA"/>
    <w:rsid w:val="003E4F1D"/>
    <w:rsid w:val="0052051C"/>
    <w:rsid w:val="005B7022"/>
    <w:rsid w:val="005C5158"/>
    <w:rsid w:val="005F4DE8"/>
    <w:rsid w:val="007A03F7"/>
    <w:rsid w:val="007A1B00"/>
    <w:rsid w:val="007F3CF9"/>
    <w:rsid w:val="008025B4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461"/>
    <w:rsid w:val="00A04A02"/>
    <w:rsid w:val="00A216D4"/>
    <w:rsid w:val="00A37CA9"/>
    <w:rsid w:val="00A86D62"/>
    <w:rsid w:val="00AA2AAD"/>
    <w:rsid w:val="00AD4640"/>
    <w:rsid w:val="00AD635B"/>
    <w:rsid w:val="00AF4DCD"/>
    <w:rsid w:val="00B3558E"/>
    <w:rsid w:val="00B65E5F"/>
    <w:rsid w:val="00BB0D0F"/>
    <w:rsid w:val="00BE0C37"/>
    <w:rsid w:val="00C43987"/>
    <w:rsid w:val="00C5750C"/>
    <w:rsid w:val="00CA50F3"/>
    <w:rsid w:val="00CD643D"/>
    <w:rsid w:val="00CF60D6"/>
    <w:rsid w:val="00D203F0"/>
    <w:rsid w:val="00E35E8C"/>
    <w:rsid w:val="00E84992"/>
    <w:rsid w:val="00ED19DA"/>
    <w:rsid w:val="00EE45E4"/>
    <w:rsid w:val="00F06928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D21350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7F3CF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104</Words>
  <Characters>593</Characters>
  <Application>Microsoft Office Word</Application>
  <DocSecurity>0</DocSecurity>
  <Lines>4</Lines>
  <Paragraphs>1</Paragraphs>
  <ScaleCrop>false</ScaleCrop>
  <Company>twjh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劉夷倩</cp:lastModifiedBy>
  <cp:revision>4</cp:revision>
  <cp:lastPrinted>2006-08-30T06:59:00Z</cp:lastPrinted>
  <dcterms:created xsi:type="dcterms:W3CDTF">2025-09-05T07:34:00Z</dcterms:created>
  <dcterms:modified xsi:type="dcterms:W3CDTF">2025-09-05T07:48:00Z</dcterms:modified>
</cp:coreProperties>
</file>