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7C035107" w:rsidR="00A31302" w:rsidRPr="00F36780" w:rsidRDefault="0041455C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Pr="00311E9D">
        <w:rPr>
          <w:rFonts w:eastAsia="標楷體"/>
          <w:b/>
          <w:color w:val="FF0000"/>
          <w:sz w:val="32"/>
          <w:szCs w:val="32"/>
        </w:rPr>
        <w:t>__</w:t>
      </w:r>
      <w:r w:rsidR="00D979C4">
        <w:rPr>
          <w:rFonts w:eastAsia="標楷體" w:hint="eastAsia"/>
          <w:b/>
          <w:color w:val="FF0000"/>
          <w:sz w:val="32"/>
          <w:szCs w:val="32"/>
        </w:rPr>
        <w:t>二育</w:t>
      </w:r>
      <w:r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Pr="00311E9D">
        <w:rPr>
          <w:rFonts w:eastAsia="標楷體"/>
          <w:b/>
          <w:color w:val="FF0000"/>
          <w:sz w:val="32"/>
          <w:szCs w:val="32"/>
        </w:rPr>
        <w:t>___</w:t>
      </w:r>
      <w:r>
        <w:rPr>
          <w:rFonts w:eastAsia="標楷體" w:hint="eastAsia"/>
          <w:b/>
          <w:color w:val="FF0000"/>
          <w:sz w:val="32"/>
          <w:szCs w:val="32"/>
        </w:rPr>
        <w:t>物理</w:t>
      </w:r>
      <w:r w:rsidRPr="00311E9D">
        <w:rPr>
          <w:rFonts w:eastAsia="標楷體"/>
          <w:b/>
          <w:color w:val="FF0000"/>
          <w:sz w:val="32"/>
          <w:szCs w:val="32"/>
        </w:rPr>
        <w:t>___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41455C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7842BAE5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物理科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813BF55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AD89F59" w14:textId="0D9748A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D979C4">
              <w:rPr>
                <w:rFonts w:eastAsia="標楷體" w:hint="eastAsia"/>
                <w:color w:val="000000"/>
              </w:rPr>
              <w:t>二育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5DA79436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3D0EBBE1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Pr="00311E9D">
              <w:rPr>
                <w:rFonts w:eastAsia="標楷體"/>
                <w:color w:val="000000"/>
              </w:rPr>
              <w:t>週</w:t>
            </w:r>
          </w:p>
        </w:tc>
      </w:tr>
      <w:tr w:rsidR="0041455C" w:rsidRPr="00311E9D" w14:paraId="732D38D9" w14:textId="77777777" w:rsidTr="008D2221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</w:tcPr>
          <w:p w14:paraId="794A8047" w14:textId="77777777" w:rsidR="0041455C" w:rsidRPr="009D26B3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before="60" w:after="60" w:line="280" w:lineRule="exact"/>
              <w:ind w:left="396" w:hangingChars="165" w:hanging="396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一、銜接國民中小學九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年</w:t>
            </w:r>
            <w:r w:rsidRPr="009D26B3">
              <w:rPr>
                <w:rFonts w:ascii="標楷體" w:eastAsia="標楷體" w:hAnsi="標楷體"/>
                <w:color w:val="000000"/>
              </w:rPr>
              <w:t>一貫課程自然及生活科技學習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領</w:t>
            </w:r>
            <w:r w:rsidRPr="009D26B3">
              <w:rPr>
                <w:rFonts w:ascii="標楷體" w:eastAsia="標楷體" w:hAnsi="標楷體"/>
                <w:color w:val="000000"/>
              </w:rPr>
              <w:t>域教材，進一步介紹物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學的基本知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，使學生認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一般物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現象的因果關係和其間所遵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行</w:t>
            </w:r>
            <w:r w:rsidRPr="009D26B3">
              <w:rPr>
                <w:rFonts w:ascii="標楷體" w:eastAsia="標楷體" w:hAnsi="標楷體"/>
                <w:color w:val="000000"/>
              </w:rPr>
              <w:t>的規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律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14:paraId="3A280B6B" w14:textId="77777777" w:rsidR="0041455C" w:rsidRPr="009D26B3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before="60" w:after="60" w:line="280" w:lineRule="exact"/>
              <w:ind w:left="396" w:hangingChars="165" w:hanging="396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二、介紹物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學的基本精神及物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學的範圍，引起學生對大自然的好奇，激發學生追求事物原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的興趣，同時使學生體認物質科學的發展對人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類</w:t>
            </w:r>
            <w:r w:rsidRPr="009D26B3">
              <w:rPr>
                <w:rFonts w:ascii="標楷體" w:eastAsia="標楷體" w:hAnsi="標楷體"/>
                <w:color w:val="000000"/>
              </w:rPr>
              <w:t>生活和環境的影響與其重要性，啟發學生在科學創造及應用上的潛在能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 xml:space="preserve">。 </w:t>
            </w:r>
          </w:p>
          <w:p w14:paraId="3C9675AD" w14:textId="2D4AE9CE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三、藉由師生互動與實驗活動，養成學生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良</w:t>
            </w:r>
            <w:r w:rsidRPr="009D26B3">
              <w:rPr>
                <w:rFonts w:ascii="標楷體" w:eastAsia="標楷體" w:hAnsi="標楷體"/>
                <w:color w:val="000000"/>
              </w:rPr>
              <w:t>好的科學態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度</w:t>
            </w:r>
            <w:r w:rsidRPr="009D26B3">
              <w:rPr>
                <w:rFonts w:ascii="標楷體" w:eastAsia="標楷體" w:hAnsi="標楷體"/>
                <w:color w:val="000000"/>
              </w:rPr>
              <w:t>，使其熟悉科學方法，提升學生縝密思考、探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索</w:t>
            </w:r>
            <w:r w:rsidRPr="009D26B3">
              <w:rPr>
                <w:rFonts w:ascii="標楷體" w:eastAsia="標楷體" w:hAnsi="標楷體"/>
                <w:color w:val="000000"/>
              </w:rPr>
              <w:t>真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及解決問題的能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41455C" w:rsidRPr="00311E9D" w14:paraId="3F1B19E4" w14:textId="77777777" w:rsidTr="008D2221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</w:tcPr>
          <w:p w14:paraId="5428DFB6" w14:textId="2DF846D3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一、定性及定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量</w:t>
            </w:r>
            <w:r w:rsidRPr="009D26B3">
              <w:rPr>
                <w:rFonts w:ascii="標楷體" w:eastAsia="標楷體" w:hAnsi="標楷體"/>
                <w:color w:val="000000"/>
              </w:rPr>
              <w:t>的分析能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 xml:space="preserve">。 </w:t>
            </w:r>
            <w:r w:rsidRPr="009D26B3">
              <w:rPr>
                <w:rFonts w:ascii="標楷體" w:eastAsia="標楷體" w:hAnsi="標楷體" w:hint="eastAsia"/>
                <w:color w:val="000000"/>
              </w:rPr>
              <w:br/>
            </w:r>
            <w:r w:rsidRPr="009D26B3">
              <w:rPr>
                <w:rFonts w:ascii="標楷體" w:eastAsia="標楷體" w:hAnsi="標楷體"/>
                <w:color w:val="000000"/>
              </w:rPr>
              <w:t>二、以歸納及演繹的方法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來</w:t>
            </w:r>
            <w:r w:rsidRPr="009D26B3">
              <w:rPr>
                <w:rFonts w:ascii="標楷體" w:eastAsia="標楷體" w:hAnsi="標楷體"/>
                <w:color w:val="000000"/>
              </w:rPr>
              <w:t>界定並解決問題的能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41455C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28C1CEF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每周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28E1AA23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648A355C" w:rsidR="0041455C" w:rsidRPr="00311E9D" w:rsidRDefault="00D979C4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紀孫儒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5858CF1B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302998E6" w:rsidR="0041455C" w:rsidRPr="00311E9D" w:rsidRDefault="00D979C4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高二育教室</w:t>
            </w:r>
          </w:p>
        </w:tc>
      </w:tr>
      <w:tr w:rsidR="0041455C" w:rsidRPr="00311E9D" w14:paraId="5454B511" w14:textId="77777777" w:rsidTr="008D2221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47C7" w14:textId="77777777" w:rsidR="0041455C" w:rsidRPr="00C450F0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普通高級中學物理(全一冊)</w:t>
            </w:r>
          </w:p>
          <w:p w14:paraId="504DD0EB" w14:textId="2F9F7D5A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投影設備、演示實驗器材</w:t>
            </w:r>
          </w:p>
        </w:tc>
      </w:tr>
      <w:tr w:rsidR="0041455C" w:rsidRPr="00311E9D" w14:paraId="6B479763" w14:textId="77777777" w:rsidTr="008D2221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99B4D" w14:textId="1498BA4B" w:rsidR="0041455C" w:rsidRPr="00311E9D" w:rsidRDefault="0041455C" w:rsidP="0041455C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講述、示範實驗、影片</w:t>
            </w:r>
          </w:p>
        </w:tc>
      </w:tr>
      <w:tr w:rsidR="0041455C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41455C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Pr="00743954">
              <w:rPr>
                <w:rFonts w:eastAsia="標楷體"/>
                <w:sz w:val="22"/>
              </w:rPr>
              <w:t>01/21-01/23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補課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41455C" w:rsidRPr="00743954" w:rsidRDefault="0041455C" w:rsidP="0041455C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B510" w14:textId="77777777" w:rsidR="0041455C" w:rsidRPr="004F4E7F" w:rsidRDefault="0041455C" w:rsidP="0041455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1-1</w:t>
            </w:r>
            <w:r>
              <w:rPr>
                <w:rFonts w:ascii="標楷體" w:eastAsia="標楷體" w:hAnsi="標楷體" w:hint="eastAsia"/>
              </w:rPr>
              <w:t>科學的態度</w:t>
            </w:r>
          </w:p>
          <w:p w14:paraId="3BDDD1E7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20C32" w14:textId="77777777" w:rsidR="0041455C" w:rsidRPr="004F4E7F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(h)(</w:t>
            </w: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)</w:t>
            </w:r>
          </w:p>
          <w:p w14:paraId="47CA595E" w14:textId="07EA846D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(G)</w:t>
            </w:r>
          </w:p>
        </w:tc>
      </w:tr>
      <w:tr w:rsidR="0041455C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Pr="00743954">
              <w:rPr>
                <w:rFonts w:eastAsia="標楷體"/>
                <w:sz w:val="22"/>
              </w:rPr>
              <w:t>02/16-02/20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年假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41455C" w:rsidRPr="00CC36AC" w:rsidRDefault="0041455C" w:rsidP="0041455C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41455C" w:rsidRPr="00CC36A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41455C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41455C" w:rsidRPr="00743954" w:rsidRDefault="0041455C" w:rsidP="0041455C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D1C7" w14:textId="77777777" w:rsidR="0041455C" w:rsidRDefault="0041455C" w:rsidP="0041455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1-2</w:t>
            </w:r>
            <w:r>
              <w:rPr>
                <w:rFonts w:ascii="標楷體" w:eastAsia="標楷體" w:hAnsi="標楷體" w:hint="eastAsia"/>
              </w:rPr>
              <w:t>科學的方法</w:t>
            </w:r>
          </w:p>
          <w:p w14:paraId="787F6AC9" w14:textId="2B0F8487" w:rsidR="0041455C" w:rsidRPr="00311E9D" w:rsidRDefault="0041455C" w:rsidP="004145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-3</w:t>
            </w:r>
            <w:r>
              <w:rPr>
                <w:rFonts w:ascii="標楷體" w:eastAsia="標楷體" w:hAnsi="標楷體" w:hint="eastAsia"/>
              </w:rPr>
              <w:t>物理學簡介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5C0297" w14:textId="77777777" w:rsidR="0041455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b)</w:t>
            </w:r>
          </w:p>
          <w:p w14:paraId="1DDC22A4" w14:textId="77777777" w:rsidR="0041455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(C)</w:t>
            </w:r>
          </w:p>
          <w:p w14:paraId="4B309BD4" w14:textId="2129A181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習作第1回</w:t>
            </w:r>
          </w:p>
        </w:tc>
      </w:tr>
      <w:tr w:rsidR="0041455C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5525A6FB" w:rsidR="0041455C" w:rsidRPr="00311E9D" w:rsidRDefault="0041455C" w:rsidP="004145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-1</w:t>
            </w:r>
            <w:r>
              <w:rPr>
                <w:rFonts w:ascii="標楷體" w:eastAsia="標楷體" w:hAnsi="標楷體" w:hint="eastAsia"/>
              </w:rPr>
              <w:t>物質的組成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3D236" w14:textId="77777777" w:rsidR="0041455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14:paraId="5FBE4E99" w14:textId="7C243216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41455C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13A27958" w:rsidR="0041455C" w:rsidRPr="00311E9D" w:rsidRDefault="0041455C" w:rsidP="004145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原子的尺度與內部結構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5E87A" w14:textId="77777777" w:rsidR="0041455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72848368" w14:textId="77777777" w:rsidR="0041455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14:paraId="0182C220" w14:textId="60B22CFB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2回</w:t>
            </w:r>
          </w:p>
        </w:tc>
      </w:tr>
      <w:tr w:rsidR="0041455C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2E74914C" w:rsidR="0041455C" w:rsidRPr="00311E9D" w:rsidRDefault="0041455C" w:rsidP="004145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6CA9B" w14:textId="77777777" w:rsidR="0041455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52302A8E" w14:textId="3EC7666A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</w:tc>
      </w:tr>
      <w:tr w:rsidR="0041455C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02B0BCA4" w:rsidR="0041455C" w:rsidRPr="00311E9D" w:rsidRDefault="0041455C" w:rsidP="004145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4181AB" w14:textId="77777777" w:rsidR="0041455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7D45F663" w14:textId="59186FC3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gramStart"/>
            <w:r w:rsidRPr="004F4E7F">
              <w:rPr>
                <w:rFonts w:ascii="標楷體" w:eastAsia="標楷體" w:hAnsi="標楷體" w:hint="eastAsia"/>
              </w:rPr>
              <w:t>( L</w:t>
            </w:r>
            <w:proofErr w:type="gramEnd"/>
            <w:r w:rsidRPr="004F4E7F">
              <w:rPr>
                <w:rFonts w:ascii="標楷體" w:eastAsia="標楷體" w:hAnsi="標楷體" w:hint="eastAsia"/>
              </w:rPr>
              <w:t>)</w:t>
            </w:r>
          </w:p>
        </w:tc>
      </w:tr>
      <w:tr w:rsidR="0041455C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41455C" w:rsidRDefault="0041455C" w:rsidP="0041455C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41455C" w:rsidRPr="00743954" w:rsidRDefault="0041455C" w:rsidP="0041455C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E790D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CE790D" w:rsidRPr="00743954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5F5272FB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4-1</w:t>
            </w:r>
            <w:r>
              <w:rPr>
                <w:rFonts w:ascii="標楷體" w:eastAsia="標楷體" w:hAnsi="標楷體" w:hint="eastAsia"/>
              </w:rPr>
              <w:t>電流的磁效應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11FA1F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41B56987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14:paraId="7F330B37" w14:textId="679E3A08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習作第6回</w:t>
            </w:r>
          </w:p>
        </w:tc>
      </w:tr>
      <w:tr w:rsidR="00CE790D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3C252484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-2 電磁感應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6AD19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4D5B8D6B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  <w:p w14:paraId="75A4C69D" w14:textId="4C4D2D18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7回</w:t>
            </w:r>
          </w:p>
        </w:tc>
      </w:tr>
      <w:tr w:rsidR="00CE790D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7BBDE416" w:rsidR="00CE790D" w:rsidRPr="00CE790D" w:rsidRDefault="00CE790D" w:rsidP="00CE790D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電與磁的統整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7FA532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14:paraId="02E536E5" w14:textId="54F155E4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CE790D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CE790D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CE790D" w:rsidRPr="00743954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4978E6DE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光與電磁波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52C6DB95" w:rsidR="00CE790D" w:rsidRP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</w:tc>
      </w:tr>
      <w:tr w:rsidR="00CE790D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7D8F8523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光與電磁波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4E9F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(G)</w:t>
            </w:r>
          </w:p>
          <w:p w14:paraId="3BA5C82F" w14:textId="209016C9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習作第8回</w:t>
            </w:r>
          </w:p>
        </w:tc>
      </w:tr>
      <w:tr w:rsidR="00CE790D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CE790D" w:rsidRPr="00743954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6C57EE60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A763109" w:rsidR="00CE790D" w:rsidRPr="0041455C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CE790D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7B05" w14:textId="77777777" w:rsidR="00CE790D" w:rsidRPr="004F4E7F" w:rsidRDefault="00CE790D" w:rsidP="00CE790D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-1能量的形式</w:t>
            </w:r>
          </w:p>
          <w:p w14:paraId="2B40B018" w14:textId="1FDB6DD2" w:rsidR="00CE790D" w:rsidRPr="0041455C" w:rsidRDefault="00CE790D" w:rsidP="00CE790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-2</w:t>
            </w:r>
            <w:r>
              <w:rPr>
                <w:rFonts w:ascii="標楷體" w:eastAsia="標楷體" w:hAnsi="標楷體" w:hint="eastAsia"/>
              </w:rPr>
              <w:t>微觀尺度下的能量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10E6A2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g)(h)</w:t>
            </w:r>
          </w:p>
          <w:p w14:paraId="636CAA6B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</w:p>
          <w:p w14:paraId="6BB05957" w14:textId="5AD2B558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CE790D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15695646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-3</w:t>
            </w:r>
            <w:r>
              <w:rPr>
                <w:rFonts w:ascii="標楷體" w:eastAsia="標楷體" w:hAnsi="標楷體" w:hint="eastAsia"/>
              </w:rPr>
              <w:t>能量間的轉換與能量守恆</w:t>
            </w: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-4</w:t>
            </w:r>
            <w:r>
              <w:rPr>
                <w:rFonts w:ascii="標楷體" w:eastAsia="標楷體" w:hAnsi="標楷體" w:hint="eastAsia"/>
              </w:rPr>
              <w:t>質能轉換與核能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1F6C49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K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14:paraId="0AC931E9" w14:textId="2189F07B" w:rsidR="00CE790D" w:rsidRPr="00311E9D" w:rsidRDefault="00CE790D" w:rsidP="00CE790D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CE790D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70A93" w14:textId="77777777" w:rsidR="00CE790D" w:rsidRDefault="00CE790D" w:rsidP="00CE790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6-1</w:t>
            </w:r>
            <w:r>
              <w:rPr>
                <w:rFonts w:ascii="標楷體" w:eastAsia="標楷體" w:hAnsi="標楷體" w:hint="eastAsia"/>
              </w:rPr>
              <w:t>前言</w:t>
            </w:r>
          </w:p>
          <w:p w14:paraId="4992E2C4" w14:textId="0E1D930E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光電效應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07FC3067" w:rsidR="00CE790D" w:rsidRPr="00311E9D" w:rsidRDefault="00CE790D" w:rsidP="00CE790D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CE790D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91B20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粒子的波動性</w:t>
            </w:r>
          </w:p>
          <w:p w14:paraId="5E578FCC" w14:textId="16F24C61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-4</w:t>
            </w:r>
            <w:r>
              <w:rPr>
                <w:rFonts w:ascii="標楷體" w:eastAsia="標楷體" w:hAnsi="標楷體" w:hint="eastAsia"/>
              </w:rPr>
              <w:t>波粒二象性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868F017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(GN)</w:t>
            </w:r>
          </w:p>
          <w:p w14:paraId="60346085" w14:textId="1CCF8DCE" w:rsidR="00CE790D" w:rsidRPr="00311E9D" w:rsidRDefault="00CE790D" w:rsidP="00CE790D">
            <w:pPr>
              <w:spacing w:line="0" w:lineRule="atLeast"/>
              <w:jc w:val="both"/>
            </w:pPr>
            <w:r w:rsidRPr="004F4E7F">
              <w:rPr>
                <w:rFonts w:ascii="標楷體" w:eastAsia="標楷體" w:hAnsi="標楷體" w:hint="eastAsia"/>
              </w:rPr>
              <w:t>習</w:t>
            </w:r>
            <w:r>
              <w:rPr>
                <w:rFonts w:ascii="標楷體" w:eastAsia="標楷體" w:hAnsi="標楷體" w:hint="eastAsia"/>
              </w:rPr>
              <w:t>作第1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CE790D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CE790D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CE790D" w:rsidRPr="00743954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1CD8614D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6-5</w:t>
            </w:r>
            <w:r>
              <w:rPr>
                <w:rFonts w:ascii="標楷體" w:eastAsia="標楷體" w:hAnsi="標楷體" w:hint="eastAsia"/>
              </w:rPr>
              <w:t>原子光譜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19829E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b(N)</w:t>
            </w:r>
          </w:p>
          <w:p w14:paraId="745223B9" w14:textId="51B4B15A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CE790D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CE790D" w:rsidRPr="00743954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E790D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CE790D" w:rsidRPr="00743954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E790D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F04E" w14:textId="77777777" w:rsidR="00CE790D" w:rsidRDefault="00CE790D" w:rsidP="00CE790D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第一次段考20%、第二次段考20%、期末考30%。</w:t>
            </w:r>
          </w:p>
          <w:p w14:paraId="56A4B740" w14:textId="14F1B77B" w:rsidR="00CE790D" w:rsidRPr="00311E9D" w:rsidRDefault="00CE790D" w:rsidP="00CE790D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平時成績30% (含講義、習作、小考)</w:t>
            </w:r>
          </w:p>
        </w:tc>
      </w:tr>
      <w:tr w:rsidR="00CE790D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1818A6AE" w:rsidR="00CE790D" w:rsidRPr="00311E9D" w:rsidRDefault="00CE790D" w:rsidP="00CE790D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各項作業請務必按時繳交。</w:t>
            </w:r>
          </w:p>
        </w:tc>
      </w:tr>
      <w:tr w:rsidR="00CE790D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CE790D" w:rsidRPr="00311E9D" w:rsidRDefault="00CE790D" w:rsidP="00CE790D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CE790D" w:rsidRPr="00311E9D" w:rsidRDefault="00CE790D" w:rsidP="00CE790D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CE790D" w:rsidRPr="00311E9D" w:rsidRDefault="00CE790D" w:rsidP="00CE790D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CE790D" w:rsidRPr="00311E9D" w:rsidRDefault="00CE790D" w:rsidP="00CE790D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CE790D" w:rsidRPr="00311E9D" w:rsidRDefault="00CE790D" w:rsidP="00CE790D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5" w:hangingChars="100" w:hanging="245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E312A" w14:textId="77777777" w:rsidR="00C113E3" w:rsidRDefault="00C113E3" w:rsidP="00091E90">
      <w:r>
        <w:separator/>
      </w:r>
    </w:p>
  </w:endnote>
  <w:endnote w:type="continuationSeparator" w:id="0">
    <w:p w14:paraId="23BEF714" w14:textId="77777777" w:rsidR="00C113E3" w:rsidRDefault="00C113E3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10601000101010101"/>
    <w:charset w:val="88"/>
    <w:family w:val="auto"/>
    <w:pitch w:val="variable"/>
    <w:sig w:usb0="00000001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E57E2" w14:textId="77777777" w:rsidR="00C113E3" w:rsidRDefault="00C113E3" w:rsidP="00091E90">
      <w:r>
        <w:separator/>
      </w:r>
    </w:p>
  </w:footnote>
  <w:footnote w:type="continuationSeparator" w:id="0">
    <w:p w14:paraId="756792D4" w14:textId="77777777" w:rsidR="00C113E3" w:rsidRDefault="00C113E3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2B67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15D98"/>
    <w:rsid w:val="00227928"/>
    <w:rsid w:val="00233ED7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455C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6784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BE72D1"/>
    <w:rsid w:val="00C0001D"/>
    <w:rsid w:val="00C013DC"/>
    <w:rsid w:val="00C02159"/>
    <w:rsid w:val="00C04100"/>
    <w:rsid w:val="00C113E3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E790D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979C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278</Words>
  <Characters>1587</Characters>
  <Application>Microsoft Office Word</Application>
  <DocSecurity>0</DocSecurity>
  <Lines>13</Lines>
  <Paragraphs>3</Paragraphs>
  <ScaleCrop>false</ScaleCrop>
  <Company>CSSH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chen albert</cp:lastModifiedBy>
  <cp:revision>63</cp:revision>
  <dcterms:created xsi:type="dcterms:W3CDTF">2024-12-17T05:31:00Z</dcterms:created>
  <dcterms:modified xsi:type="dcterms:W3CDTF">2026-02-24T00:40:00Z</dcterms:modified>
</cp:coreProperties>
</file>